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0C" w:rsidRPr="00B149DB" w:rsidRDefault="006B7D56" w:rsidP="00B149DB">
      <w:pPr>
        <w:pStyle w:val="2"/>
        <w:jc w:val="center"/>
        <w:rPr>
          <w:color w:val="000000" w:themeColor="text1"/>
        </w:rPr>
      </w:pPr>
      <w:r w:rsidRPr="00B149DB">
        <w:rPr>
          <w:color w:val="000000" w:themeColor="text1"/>
        </w:rPr>
        <w:t>«День ИРО</w:t>
      </w:r>
      <w:r w:rsidR="00B149DB" w:rsidRPr="00B149DB">
        <w:rPr>
          <w:color w:val="000000" w:themeColor="text1"/>
        </w:rPr>
        <w:t>»</w:t>
      </w:r>
      <w:r w:rsidRPr="00B149DB">
        <w:rPr>
          <w:color w:val="000000" w:themeColor="text1"/>
        </w:rPr>
        <w:t xml:space="preserve"> в Борисоглебском МР</w:t>
      </w:r>
      <w:r w:rsidR="00B149DB">
        <w:rPr>
          <w:color w:val="000000" w:themeColor="text1"/>
        </w:rPr>
        <w:br/>
      </w:r>
      <w:bookmarkStart w:id="0" w:name="_GoBack"/>
      <w:bookmarkEnd w:id="0"/>
      <w:r w:rsidR="000913F8" w:rsidRPr="00B149DB">
        <w:rPr>
          <w:color w:val="000000" w:themeColor="text1"/>
        </w:rPr>
        <w:t>08</w:t>
      </w:r>
      <w:r w:rsidR="00B149DB" w:rsidRPr="00B149DB">
        <w:rPr>
          <w:color w:val="000000" w:themeColor="text1"/>
        </w:rPr>
        <w:t xml:space="preserve"> апреля 201</w:t>
      </w:r>
      <w:r w:rsidR="000913F8" w:rsidRPr="00B149DB">
        <w:rPr>
          <w:color w:val="000000" w:themeColor="text1"/>
        </w:rPr>
        <w:t>5</w:t>
      </w:r>
      <w:r w:rsidR="00B149DB" w:rsidRPr="00B149DB">
        <w:rPr>
          <w:color w:val="000000" w:themeColor="text1"/>
        </w:rPr>
        <w:t xml:space="preserve"> года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21"/>
        <w:gridCol w:w="3620"/>
        <w:gridCol w:w="4894"/>
        <w:gridCol w:w="2114"/>
        <w:gridCol w:w="2737"/>
      </w:tblGrid>
      <w:tr w:rsidR="00B149DB" w:rsidTr="00B149DB">
        <w:tc>
          <w:tcPr>
            <w:tcW w:w="1291" w:type="dxa"/>
          </w:tcPr>
          <w:p w:rsidR="00B149DB" w:rsidRDefault="00B149DB" w:rsidP="000913F8">
            <w:pPr>
              <w:jc w:val="center"/>
            </w:pPr>
            <w:r>
              <w:t>Время</w:t>
            </w:r>
          </w:p>
        </w:tc>
        <w:tc>
          <w:tcPr>
            <w:tcW w:w="3289" w:type="dxa"/>
          </w:tcPr>
          <w:p w:rsidR="00B149DB" w:rsidRDefault="00B149DB" w:rsidP="000913F8">
            <w:pPr>
              <w:jc w:val="center"/>
            </w:pPr>
            <w:r>
              <w:t>Категория</w:t>
            </w:r>
          </w:p>
        </w:tc>
        <w:tc>
          <w:tcPr>
            <w:tcW w:w="4447" w:type="dxa"/>
          </w:tcPr>
          <w:p w:rsidR="00B149DB" w:rsidRDefault="00B149DB" w:rsidP="000913F8">
            <w:pPr>
              <w:jc w:val="center"/>
            </w:pPr>
            <w:r>
              <w:t>Тема</w:t>
            </w:r>
          </w:p>
        </w:tc>
        <w:tc>
          <w:tcPr>
            <w:tcW w:w="1921" w:type="dxa"/>
          </w:tcPr>
          <w:p w:rsidR="00B149DB" w:rsidRDefault="00B149DB" w:rsidP="000913F8">
            <w:pPr>
              <w:jc w:val="center"/>
            </w:pPr>
            <w:r>
              <w:t>Форма проведения</w:t>
            </w:r>
          </w:p>
        </w:tc>
        <w:tc>
          <w:tcPr>
            <w:tcW w:w="2487" w:type="dxa"/>
          </w:tcPr>
          <w:p w:rsidR="00B149DB" w:rsidRDefault="00B149DB" w:rsidP="00391B46">
            <w:pPr>
              <w:jc w:val="center"/>
            </w:pPr>
            <w:r>
              <w:t>Ответственный</w:t>
            </w:r>
          </w:p>
        </w:tc>
      </w:tr>
      <w:tr w:rsidR="00B149DB" w:rsidTr="00B149DB">
        <w:tc>
          <w:tcPr>
            <w:tcW w:w="1291" w:type="dxa"/>
          </w:tcPr>
          <w:p w:rsidR="00B149DB" w:rsidRDefault="00B149DB" w:rsidP="008A5EAE">
            <w:r>
              <w:t>10.00-11.30</w:t>
            </w:r>
          </w:p>
        </w:tc>
        <w:tc>
          <w:tcPr>
            <w:tcW w:w="3289" w:type="dxa"/>
          </w:tcPr>
          <w:p w:rsidR="00B149DB" w:rsidRDefault="00B149DB" w:rsidP="0040430C">
            <w:r>
              <w:t>Руководители ОО, зам. руководителей, зав. ДОО, методисты,  специалисты управления образованием</w:t>
            </w:r>
          </w:p>
        </w:tc>
        <w:tc>
          <w:tcPr>
            <w:tcW w:w="4447" w:type="dxa"/>
          </w:tcPr>
          <w:p w:rsidR="00B149DB" w:rsidRDefault="00B149DB">
            <w:r>
              <w:t>Образовательная услуга  ИРО…</w:t>
            </w:r>
          </w:p>
          <w:p w:rsidR="00B149DB" w:rsidRDefault="00B149DB" w:rsidP="00B149DB">
            <w:r>
              <w:t>Инновационная деятельность ИРО. Реализация региональных проектов и программ</w:t>
            </w:r>
          </w:p>
        </w:tc>
        <w:tc>
          <w:tcPr>
            <w:tcW w:w="1921" w:type="dxa"/>
          </w:tcPr>
          <w:p w:rsidR="00B149DB" w:rsidRDefault="00B149DB"/>
        </w:tc>
        <w:tc>
          <w:tcPr>
            <w:tcW w:w="2487" w:type="dxa"/>
          </w:tcPr>
          <w:p w:rsidR="00B149DB" w:rsidRPr="007F4EA1" w:rsidRDefault="00B149DB" w:rsidP="00B149DB">
            <w:r>
              <w:t>Золотарева А.В., ректор, Репина А.В., Смирнова А.Н., Корнев</w:t>
            </w:r>
            <w:r>
              <w:rPr>
                <w:lang w:val="en-US"/>
              </w:rPr>
              <w:t> </w:t>
            </w:r>
            <w:r>
              <w:t>А.В. проректоры</w:t>
            </w:r>
          </w:p>
        </w:tc>
      </w:tr>
      <w:tr w:rsidR="00B149DB" w:rsidTr="00B149DB">
        <w:tc>
          <w:tcPr>
            <w:tcW w:w="1291" w:type="dxa"/>
          </w:tcPr>
          <w:p w:rsidR="00B149DB" w:rsidRDefault="00B149DB" w:rsidP="0040430C">
            <w:r w:rsidRPr="00650439">
              <w:t>1</w:t>
            </w:r>
            <w:r>
              <w:t>1</w:t>
            </w:r>
            <w:r w:rsidRPr="00650439">
              <w:t>.30-1</w:t>
            </w:r>
            <w:r>
              <w:t>4</w:t>
            </w:r>
            <w:r w:rsidRPr="00650439">
              <w:t>.30</w:t>
            </w:r>
          </w:p>
        </w:tc>
        <w:tc>
          <w:tcPr>
            <w:tcW w:w="3289" w:type="dxa"/>
          </w:tcPr>
          <w:p w:rsidR="00B149DB" w:rsidRDefault="00B149DB" w:rsidP="0040430C">
            <w:r>
              <w:t>Руководители ОО, зам. руководителей, зав. ДОО</w:t>
            </w:r>
          </w:p>
        </w:tc>
        <w:tc>
          <w:tcPr>
            <w:tcW w:w="4447" w:type="dxa"/>
          </w:tcPr>
          <w:p w:rsidR="00B149DB" w:rsidRDefault="00B149DB" w:rsidP="00746C71">
            <w:pPr>
              <w:pStyle w:val="a4"/>
            </w:pPr>
            <w:r>
              <w:t>1."Эффективная образовательная организация....</w:t>
            </w:r>
            <w:r w:rsidRPr="00B149DB">
              <w:t xml:space="preserve"> </w:t>
            </w:r>
            <w:r>
              <w:t>Эффективный руководитель..</w:t>
            </w:r>
            <w:proofErr w:type="gramStart"/>
            <w:r>
              <w:t>.Э</w:t>
            </w:r>
            <w:proofErr w:type="gramEnd"/>
            <w:r>
              <w:t xml:space="preserve">ффективный педагог".  </w:t>
            </w:r>
          </w:p>
          <w:p w:rsidR="00B149DB" w:rsidRDefault="00B149DB" w:rsidP="008A5EAE">
            <w:pPr>
              <w:pStyle w:val="a4"/>
            </w:pPr>
            <w:r>
              <w:t>2. Профессиональный стандарт педагога в аспекте эффективности деятельности педагога.</w:t>
            </w:r>
          </w:p>
        </w:tc>
        <w:tc>
          <w:tcPr>
            <w:tcW w:w="1921" w:type="dxa"/>
          </w:tcPr>
          <w:p w:rsidR="00B149DB" w:rsidRDefault="00B149DB" w:rsidP="00746C71">
            <w:r>
              <w:t xml:space="preserve">Дискуссионная площадка </w:t>
            </w:r>
          </w:p>
        </w:tc>
        <w:tc>
          <w:tcPr>
            <w:tcW w:w="2487" w:type="dxa"/>
          </w:tcPr>
          <w:p w:rsidR="00B149DB" w:rsidRDefault="00B149DB" w:rsidP="00391B46">
            <w:r>
              <w:t>Ягодкина О.К., кафедра менеджмента</w:t>
            </w:r>
          </w:p>
        </w:tc>
      </w:tr>
      <w:tr w:rsidR="00B149DB" w:rsidTr="00B149DB">
        <w:tc>
          <w:tcPr>
            <w:tcW w:w="1291" w:type="dxa"/>
          </w:tcPr>
          <w:p w:rsidR="00B149DB" w:rsidRPr="00650439" w:rsidRDefault="00B149DB" w:rsidP="005D7CAE">
            <w:r>
              <w:t>14.30-15.30</w:t>
            </w:r>
          </w:p>
        </w:tc>
        <w:tc>
          <w:tcPr>
            <w:tcW w:w="3289" w:type="dxa"/>
          </w:tcPr>
          <w:p w:rsidR="00B149DB" w:rsidRPr="00650439" w:rsidRDefault="00B149DB" w:rsidP="0040430C">
            <w:pPr>
              <w:rPr>
                <w:rFonts w:ascii="Times New Roman" w:hAnsi="Times New Roman" w:cs="Times New Roman"/>
              </w:rPr>
            </w:pPr>
            <w:r>
              <w:t>Руководители ОО, зам. руководителей, зав. ДОО, методисты,  специалисты управления образованием</w:t>
            </w:r>
          </w:p>
        </w:tc>
        <w:tc>
          <w:tcPr>
            <w:tcW w:w="4447" w:type="dxa"/>
          </w:tcPr>
          <w:p w:rsidR="00B149DB" w:rsidRPr="0040430C" w:rsidRDefault="00B149DB" w:rsidP="009F68D5">
            <w:r>
              <w:t>Консультирование по вопросам ППП и ПК, инновационной деятельности</w:t>
            </w:r>
          </w:p>
        </w:tc>
        <w:tc>
          <w:tcPr>
            <w:tcW w:w="1921" w:type="dxa"/>
          </w:tcPr>
          <w:p w:rsidR="00B149DB" w:rsidRPr="00650439" w:rsidRDefault="00B149DB" w:rsidP="009C000B">
            <w:r>
              <w:t>консультации</w:t>
            </w:r>
          </w:p>
        </w:tc>
        <w:tc>
          <w:tcPr>
            <w:tcW w:w="2487" w:type="dxa"/>
          </w:tcPr>
          <w:p w:rsidR="00B149DB" w:rsidRPr="00650439" w:rsidRDefault="00B149DB" w:rsidP="009C000B">
            <w:r>
              <w:t>Репина А.В., Смирнова</w:t>
            </w:r>
            <w:r>
              <w:rPr>
                <w:lang w:val="en-US"/>
              </w:rPr>
              <w:t> </w:t>
            </w:r>
            <w:r>
              <w:t>А.Н., Корнев</w:t>
            </w:r>
            <w:r>
              <w:rPr>
                <w:lang w:val="en-US"/>
              </w:rPr>
              <w:t> </w:t>
            </w:r>
            <w:r>
              <w:t>А.В. проректоры</w:t>
            </w:r>
          </w:p>
        </w:tc>
      </w:tr>
      <w:tr w:rsidR="00B149DB" w:rsidTr="00B149DB">
        <w:tc>
          <w:tcPr>
            <w:tcW w:w="1291" w:type="dxa"/>
          </w:tcPr>
          <w:p w:rsidR="00B149DB" w:rsidRDefault="00B149DB" w:rsidP="008D477B">
            <w:r>
              <w:t>14.30-16.00</w:t>
            </w:r>
          </w:p>
        </w:tc>
        <w:tc>
          <w:tcPr>
            <w:tcW w:w="3289" w:type="dxa"/>
          </w:tcPr>
          <w:p w:rsidR="00B149DB" w:rsidRDefault="00B149DB" w:rsidP="008D477B">
            <w:r>
              <w:t xml:space="preserve">Руководители ОО, зам. руководителей ОО, методисты,  педагоги учреждений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 </w:t>
            </w:r>
          </w:p>
        </w:tc>
        <w:tc>
          <w:tcPr>
            <w:tcW w:w="4447" w:type="dxa"/>
          </w:tcPr>
          <w:p w:rsidR="00B149DB" w:rsidRDefault="00B149DB" w:rsidP="008D477B">
            <w:r>
              <w:t xml:space="preserve">Развитие </w:t>
            </w:r>
            <w:proofErr w:type="gramStart"/>
            <w:r>
              <w:t>дополнительного</w:t>
            </w:r>
            <w:proofErr w:type="gramEnd"/>
            <w:r>
              <w:t xml:space="preserve"> и неформального образования: опыт, проблемы, перспективы </w:t>
            </w:r>
          </w:p>
        </w:tc>
        <w:tc>
          <w:tcPr>
            <w:tcW w:w="1921" w:type="dxa"/>
          </w:tcPr>
          <w:p w:rsidR="00B149DB" w:rsidRDefault="00B149DB" w:rsidP="008D477B">
            <w:r>
              <w:t>семинар</w:t>
            </w:r>
          </w:p>
        </w:tc>
        <w:tc>
          <w:tcPr>
            <w:tcW w:w="2487" w:type="dxa"/>
          </w:tcPr>
          <w:p w:rsidR="00B149DB" w:rsidRPr="00FD6862" w:rsidRDefault="00B149DB" w:rsidP="008D477B">
            <w:r>
              <w:t xml:space="preserve">Разумова А.Б. зав. кафедрой </w:t>
            </w:r>
            <w:proofErr w:type="gramStart"/>
            <w:r>
              <w:t>дополнительного</w:t>
            </w:r>
            <w:proofErr w:type="gramEnd"/>
            <w:r>
              <w:t xml:space="preserve"> и неформального образования </w:t>
            </w:r>
          </w:p>
        </w:tc>
      </w:tr>
      <w:tr w:rsidR="00B149DB" w:rsidTr="00B149DB">
        <w:tc>
          <w:tcPr>
            <w:tcW w:w="1291" w:type="dxa"/>
          </w:tcPr>
          <w:p w:rsidR="00B149DB" w:rsidRPr="00650439" w:rsidRDefault="00B149DB" w:rsidP="008D477B">
            <w:r>
              <w:t>14.30-16.00</w:t>
            </w:r>
          </w:p>
        </w:tc>
        <w:tc>
          <w:tcPr>
            <w:tcW w:w="3289" w:type="dxa"/>
          </w:tcPr>
          <w:p w:rsidR="00B149DB" w:rsidRDefault="00B149DB" w:rsidP="008D477B">
            <w:r>
              <w:t xml:space="preserve">Зам. руководителя ОО, специалисты управления образованием, отвечающие за направление </w:t>
            </w:r>
            <w:proofErr w:type="spellStart"/>
            <w:r>
              <w:t>здоровьесбережение</w:t>
            </w:r>
            <w:proofErr w:type="spellEnd"/>
          </w:p>
        </w:tc>
        <w:tc>
          <w:tcPr>
            <w:tcW w:w="4447" w:type="dxa"/>
          </w:tcPr>
          <w:p w:rsidR="00B149DB" w:rsidRDefault="00B149DB" w:rsidP="008D477B">
            <w:r>
              <w:t xml:space="preserve">Психолого-педагогическое сопровождение инноваций в ОУ (ЕГЭ, ОГЭ, эффективный контракт) с позиции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1921" w:type="dxa"/>
          </w:tcPr>
          <w:p w:rsidR="00B149DB" w:rsidRDefault="00B149DB" w:rsidP="008D477B">
            <w:r>
              <w:t>семинар</w:t>
            </w:r>
          </w:p>
        </w:tc>
        <w:tc>
          <w:tcPr>
            <w:tcW w:w="2487" w:type="dxa"/>
          </w:tcPr>
          <w:p w:rsidR="00B149DB" w:rsidRPr="00650439" w:rsidRDefault="00B149DB" w:rsidP="008D477B">
            <w:r>
              <w:t xml:space="preserve">Рощина Г.О., </w:t>
            </w:r>
            <w:proofErr w:type="spellStart"/>
            <w:r>
              <w:t>Камакина</w:t>
            </w:r>
            <w:proofErr w:type="spellEnd"/>
            <w:r>
              <w:rPr>
                <w:lang w:val="en-US"/>
              </w:rPr>
              <w:t> </w:t>
            </w:r>
            <w:r>
              <w:t>О.Ю., кафедра укрепления и сохранения здоровья участников образовательного процесса</w:t>
            </w:r>
          </w:p>
        </w:tc>
      </w:tr>
      <w:tr w:rsidR="00B149DB" w:rsidTr="00B149DB">
        <w:tc>
          <w:tcPr>
            <w:tcW w:w="1291" w:type="dxa"/>
            <w:shd w:val="clear" w:color="auto" w:fill="FFFF00"/>
          </w:tcPr>
          <w:p w:rsidR="00B149DB" w:rsidRDefault="00B149DB" w:rsidP="008A7C22"/>
        </w:tc>
        <w:tc>
          <w:tcPr>
            <w:tcW w:w="3289" w:type="dxa"/>
            <w:shd w:val="clear" w:color="auto" w:fill="FFFF00"/>
          </w:tcPr>
          <w:p w:rsidR="00B149DB" w:rsidRDefault="00B149DB" w:rsidP="008D477B"/>
        </w:tc>
        <w:tc>
          <w:tcPr>
            <w:tcW w:w="4447" w:type="dxa"/>
            <w:shd w:val="clear" w:color="auto" w:fill="FFFF00"/>
          </w:tcPr>
          <w:p w:rsidR="00B149DB" w:rsidRDefault="00B149DB" w:rsidP="008D477B"/>
        </w:tc>
        <w:tc>
          <w:tcPr>
            <w:tcW w:w="1921" w:type="dxa"/>
            <w:shd w:val="clear" w:color="auto" w:fill="FFFF00"/>
          </w:tcPr>
          <w:p w:rsidR="00B149DB" w:rsidRDefault="00B149DB" w:rsidP="008D477B"/>
        </w:tc>
        <w:tc>
          <w:tcPr>
            <w:tcW w:w="2487" w:type="dxa"/>
            <w:shd w:val="clear" w:color="auto" w:fill="FFFF00"/>
          </w:tcPr>
          <w:p w:rsidR="00B149DB" w:rsidRDefault="00B149DB" w:rsidP="008D477B"/>
        </w:tc>
      </w:tr>
      <w:tr w:rsidR="00B149DB" w:rsidTr="00B149DB">
        <w:tc>
          <w:tcPr>
            <w:tcW w:w="1291" w:type="dxa"/>
          </w:tcPr>
          <w:p w:rsidR="00B149DB" w:rsidRPr="00650439" w:rsidRDefault="00B149DB" w:rsidP="008A7C22">
            <w:r>
              <w:t>10.00-16.00</w:t>
            </w:r>
          </w:p>
        </w:tc>
        <w:tc>
          <w:tcPr>
            <w:tcW w:w="3289" w:type="dxa"/>
          </w:tcPr>
          <w:p w:rsidR="00B149DB" w:rsidRPr="00650439" w:rsidRDefault="00B149DB" w:rsidP="008D477B">
            <w:r>
              <w:t>Учителя НОО, зам. директора по УВР по начальной школе, методисты ММС по начальной школе, руководители МО</w:t>
            </w:r>
          </w:p>
        </w:tc>
        <w:tc>
          <w:tcPr>
            <w:tcW w:w="4447" w:type="dxa"/>
          </w:tcPr>
          <w:p w:rsidR="00B149DB" w:rsidRPr="00650439" w:rsidRDefault="00B149DB" w:rsidP="008D477B">
            <w:r>
              <w:t xml:space="preserve">Достижение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средствами предметных областей: технологии, способы оценивания, возможности УМК</w:t>
            </w:r>
          </w:p>
        </w:tc>
        <w:tc>
          <w:tcPr>
            <w:tcW w:w="1921" w:type="dxa"/>
          </w:tcPr>
          <w:p w:rsidR="00B149DB" w:rsidRPr="00650439" w:rsidRDefault="00B149DB" w:rsidP="008D477B">
            <w:r>
              <w:t>Семинар-практикум</w:t>
            </w:r>
          </w:p>
        </w:tc>
        <w:tc>
          <w:tcPr>
            <w:tcW w:w="2487" w:type="dxa"/>
          </w:tcPr>
          <w:p w:rsidR="00B149DB" w:rsidRPr="00650439" w:rsidRDefault="00B149DB" w:rsidP="008D477B">
            <w:r>
              <w:t>Зайцева Н.В., Чижова И.Н., кафедра начального образования</w:t>
            </w:r>
          </w:p>
        </w:tc>
      </w:tr>
      <w:tr w:rsidR="00B149DB" w:rsidTr="00B149DB">
        <w:tc>
          <w:tcPr>
            <w:tcW w:w="1291" w:type="dxa"/>
          </w:tcPr>
          <w:p w:rsidR="00B149DB" w:rsidRPr="00650439" w:rsidRDefault="00B149DB" w:rsidP="00136773">
            <w:r>
              <w:t>10</w:t>
            </w:r>
            <w:r w:rsidRPr="00650439">
              <w:t>.00-</w:t>
            </w:r>
            <w:r>
              <w:t>13.00</w:t>
            </w:r>
          </w:p>
        </w:tc>
        <w:tc>
          <w:tcPr>
            <w:tcW w:w="3289" w:type="dxa"/>
          </w:tcPr>
          <w:p w:rsidR="00B149DB" w:rsidRPr="00650439" w:rsidRDefault="00B149DB" w:rsidP="00136773">
            <w:r w:rsidRPr="00650439">
              <w:t>Учителя</w:t>
            </w:r>
            <w:r>
              <w:t xml:space="preserve"> основной школы (гуманитарные,</w:t>
            </w:r>
            <w:r w:rsidRPr="00650439">
              <w:t xml:space="preserve">  </w:t>
            </w:r>
            <w:proofErr w:type="gramStart"/>
            <w:r w:rsidRPr="00650439">
              <w:t>естественно-научны</w:t>
            </w:r>
            <w:r>
              <w:t>е</w:t>
            </w:r>
            <w:proofErr w:type="gramEnd"/>
            <w:r w:rsidRPr="00650439">
              <w:t xml:space="preserve"> дисциплин</w:t>
            </w:r>
            <w:r>
              <w:t>ы)</w:t>
            </w:r>
          </w:p>
        </w:tc>
        <w:tc>
          <w:tcPr>
            <w:tcW w:w="4447" w:type="dxa"/>
          </w:tcPr>
          <w:p w:rsidR="00B149DB" w:rsidRPr="00650439" w:rsidRDefault="00B149DB" w:rsidP="000C42D3">
            <w:r>
              <w:t>ФГОС: р</w:t>
            </w:r>
            <w:r w:rsidRPr="00650439">
              <w:t>еализация междисциплинарных программ</w:t>
            </w:r>
          </w:p>
        </w:tc>
        <w:tc>
          <w:tcPr>
            <w:tcW w:w="1921" w:type="dxa"/>
          </w:tcPr>
          <w:p w:rsidR="00B149DB" w:rsidRPr="00650439" w:rsidRDefault="00B149DB" w:rsidP="00136773">
            <w:r w:rsidRPr="00650439">
              <w:t>Семинар-практикум</w:t>
            </w:r>
          </w:p>
        </w:tc>
        <w:tc>
          <w:tcPr>
            <w:tcW w:w="2487" w:type="dxa"/>
          </w:tcPr>
          <w:p w:rsidR="00B149DB" w:rsidRPr="00650439" w:rsidRDefault="00B149DB" w:rsidP="00136773">
            <w:r w:rsidRPr="00650439">
              <w:t>Киселева Н.В.</w:t>
            </w:r>
            <w:r>
              <w:t>, кафедра гуманитарных дисциплин</w:t>
            </w:r>
          </w:p>
        </w:tc>
      </w:tr>
      <w:tr w:rsidR="00B149DB" w:rsidTr="00B149DB">
        <w:tc>
          <w:tcPr>
            <w:tcW w:w="1291" w:type="dxa"/>
          </w:tcPr>
          <w:p w:rsidR="00B149DB" w:rsidRPr="000F38FE" w:rsidRDefault="00B149DB" w:rsidP="003B6081">
            <w:r>
              <w:lastRenderedPageBreak/>
              <w:t>13.00-16.00</w:t>
            </w:r>
          </w:p>
        </w:tc>
        <w:tc>
          <w:tcPr>
            <w:tcW w:w="3289" w:type="dxa"/>
          </w:tcPr>
          <w:p w:rsidR="00B149DB" w:rsidRDefault="00B149DB" w:rsidP="003B6081">
            <w:r w:rsidRPr="00650439">
              <w:t>Учителя</w:t>
            </w:r>
            <w:r>
              <w:t xml:space="preserve"> основной школы (гуманитарные,</w:t>
            </w:r>
            <w:r w:rsidRPr="00650439">
              <w:t xml:space="preserve">  </w:t>
            </w:r>
            <w:proofErr w:type="gramStart"/>
            <w:r w:rsidRPr="00650439">
              <w:t>естественно-научны</w:t>
            </w:r>
            <w:r>
              <w:t>е</w:t>
            </w:r>
            <w:proofErr w:type="gramEnd"/>
            <w:r w:rsidRPr="00650439">
              <w:t xml:space="preserve"> дисциплин</w:t>
            </w:r>
            <w:r>
              <w:t>ы)</w:t>
            </w:r>
          </w:p>
        </w:tc>
        <w:tc>
          <w:tcPr>
            <w:tcW w:w="4447" w:type="dxa"/>
          </w:tcPr>
          <w:p w:rsidR="00B149DB" w:rsidRDefault="00B149DB" w:rsidP="003B6081">
            <w:r>
              <w:t>Система оценивания планируемых результатов освоения основной образовательной программы основного общего образования</w:t>
            </w:r>
          </w:p>
        </w:tc>
        <w:tc>
          <w:tcPr>
            <w:tcW w:w="1921" w:type="dxa"/>
          </w:tcPr>
          <w:p w:rsidR="00B149DB" w:rsidRDefault="00B149DB" w:rsidP="003B6081">
            <w:r>
              <w:t>С</w:t>
            </w:r>
            <w:r w:rsidRPr="00F2006A">
              <w:t>еминар</w:t>
            </w:r>
            <w:r>
              <w:t>-практикум</w:t>
            </w:r>
          </w:p>
        </w:tc>
        <w:tc>
          <w:tcPr>
            <w:tcW w:w="2487" w:type="dxa"/>
          </w:tcPr>
          <w:p w:rsidR="00B149DB" w:rsidRDefault="00B149DB" w:rsidP="003B6081">
            <w:r>
              <w:t>Головлева С.М., кафедра естественно-математических дисциплин</w:t>
            </w:r>
          </w:p>
        </w:tc>
      </w:tr>
      <w:tr w:rsidR="00B149DB" w:rsidTr="00B149DB">
        <w:tc>
          <w:tcPr>
            <w:tcW w:w="1291" w:type="dxa"/>
          </w:tcPr>
          <w:p w:rsidR="00B149DB" w:rsidRPr="00650439" w:rsidRDefault="00B149DB" w:rsidP="008A7C22">
            <w:r w:rsidRPr="00163088">
              <w:t>10.00-13.00</w:t>
            </w:r>
          </w:p>
        </w:tc>
        <w:tc>
          <w:tcPr>
            <w:tcW w:w="3289" w:type="dxa"/>
          </w:tcPr>
          <w:p w:rsidR="00B149DB" w:rsidRPr="00650439" w:rsidRDefault="00B149DB" w:rsidP="008D477B">
            <w:r w:rsidRPr="00163088">
              <w:t xml:space="preserve">Классные руководители (5-9 </w:t>
            </w:r>
            <w:proofErr w:type="spellStart"/>
            <w:r w:rsidRPr="00163088">
              <w:t>кл</w:t>
            </w:r>
            <w:proofErr w:type="spellEnd"/>
            <w:r w:rsidRPr="00163088">
              <w:t>.)</w:t>
            </w:r>
          </w:p>
        </w:tc>
        <w:tc>
          <w:tcPr>
            <w:tcW w:w="4447" w:type="dxa"/>
          </w:tcPr>
          <w:p w:rsidR="00B149DB" w:rsidRPr="00650439" w:rsidRDefault="00B149DB" w:rsidP="008D477B">
            <w:r w:rsidRPr="00163088">
              <w:t>Профессиональный стандарт: взаимодействие с родителями</w:t>
            </w:r>
          </w:p>
        </w:tc>
        <w:tc>
          <w:tcPr>
            <w:tcW w:w="1921" w:type="dxa"/>
          </w:tcPr>
          <w:p w:rsidR="00B149DB" w:rsidRPr="00163088" w:rsidRDefault="00B149DB" w:rsidP="008D477B">
            <w:r w:rsidRPr="00163088">
              <w:t>Практикум</w:t>
            </w:r>
          </w:p>
        </w:tc>
        <w:tc>
          <w:tcPr>
            <w:tcW w:w="2487" w:type="dxa"/>
          </w:tcPr>
          <w:p w:rsidR="00B149DB" w:rsidRPr="00163088" w:rsidRDefault="00B149DB" w:rsidP="008D477B">
            <w:r w:rsidRPr="00163088">
              <w:t>Е.В. Боброва</w:t>
            </w:r>
            <w:r>
              <w:t>, кафедра общей педагогики и психологии</w:t>
            </w:r>
          </w:p>
        </w:tc>
      </w:tr>
      <w:tr w:rsidR="00B149DB" w:rsidTr="00B149DB">
        <w:tc>
          <w:tcPr>
            <w:tcW w:w="1291" w:type="dxa"/>
          </w:tcPr>
          <w:p w:rsidR="00B149DB" w:rsidRPr="00650439" w:rsidRDefault="00B149DB" w:rsidP="008A7C22">
            <w:r w:rsidRPr="00163088">
              <w:t>10.00-13.00</w:t>
            </w:r>
          </w:p>
        </w:tc>
        <w:tc>
          <w:tcPr>
            <w:tcW w:w="3289" w:type="dxa"/>
          </w:tcPr>
          <w:p w:rsidR="00B149DB" w:rsidRPr="00650439" w:rsidRDefault="00B149DB" w:rsidP="008D477B">
            <w:r w:rsidRPr="00163088">
              <w:t xml:space="preserve"> Зам. </w:t>
            </w:r>
            <w:r>
              <w:t>руководителей</w:t>
            </w:r>
            <w:r w:rsidRPr="00163088">
              <w:t xml:space="preserve"> по ВР</w:t>
            </w:r>
          </w:p>
        </w:tc>
        <w:tc>
          <w:tcPr>
            <w:tcW w:w="4447" w:type="dxa"/>
          </w:tcPr>
          <w:p w:rsidR="00B149DB" w:rsidRPr="00650439" w:rsidRDefault="00B149DB" w:rsidP="008D477B">
            <w:r w:rsidRPr="00163088">
              <w:t>Профилактика насилия и жестокости в отношении детей и подростков   </w:t>
            </w:r>
          </w:p>
        </w:tc>
        <w:tc>
          <w:tcPr>
            <w:tcW w:w="1921" w:type="dxa"/>
          </w:tcPr>
          <w:p w:rsidR="00B149DB" w:rsidRPr="00650439" w:rsidRDefault="00B149DB" w:rsidP="008D477B">
            <w:r w:rsidRPr="00163088">
              <w:t>Профилактический десант межведомственного методического кабинета ИРО</w:t>
            </w:r>
          </w:p>
        </w:tc>
        <w:tc>
          <w:tcPr>
            <w:tcW w:w="2487" w:type="dxa"/>
          </w:tcPr>
          <w:p w:rsidR="00B149DB" w:rsidRPr="00163088" w:rsidRDefault="00B149DB" w:rsidP="008D477B">
            <w:r w:rsidRPr="00163088">
              <w:t>Морозова С.В.,</w:t>
            </w:r>
          </w:p>
          <w:p w:rsidR="00B149DB" w:rsidRPr="00163088" w:rsidRDefault="00B149DB" w:rsidP="008D477B">
            <w:r w:rsidRPr="00163088">
              <w:t>Назарова И.Г.,</w:t>
            </w:r>
          </w:p>
          <w:p w:rsidR="00B149DB" w:rsidRPr="00650439" w:rsidRDefault="00B149DB" w:rsidP="008D477B">
            <w:proofErr w:type="spellStart"/>
            <w:r w:rsidRPr="00163088">
              <w:t>Чиркун</w:t>
            </w:r>
            <w:proofErr w:type="spellEnd"/>
            <w:r w:rsidRPr="00163088">
              <w:t xml:space="preserve"> О.В.</w:t>
            </w:r>
            <w:r>
              <w:t>, кафедра общей педагогики и психологии</w:t>
            </w:r>
          </w:p>
        </w:tc>
      </w:tr>
      <w:tr w:rsidR="00B149DB" w:rsidTr="00B149DB">
        <w:tc>
          <w:tcPr>
            <w:tcW w:w="1291" w:type="dxa"/>
          </w:tcPr>
          <w:p w:rsidR="00B149DB" w:rsidRPr="00650439" w:rsidRDefault="00B149DB" w:rsidP="008A7C22">
            <w:r w:rsidRPr="00650439">
              <w:t>1</w:t>
            </w:r>
            <w:r>
              <w:t>3</w:t>
            </w:r>
            <w:r w:rsidRPr="00650439">
              <w:t>.00-1</w:t>
            </w:r>
            <w:r>
              <w:t>6</w:t>
            </w:r>
            <w:r w:rsidRPr="00650439">
              <w:t>.</w:t>
            </w:r>
            <w:r>
              <w:t>00</w:t>
            </w:r>
          </w:p>
        </w:tc>
        <w:tc>
          <w:tcPr>
            <w:tcW w:w="3289" w:type="dxa"/>
          </w:tcPr>
          <w:p w:rsidR="00B149DB" w:rsidRPr="00650439" w:rsidRDefault="00B149DB" w:rsidP="000F38FE">
            <w:r w:rsidRPr="00163088">
              <w:t xml:space="preserve">Педагоги основной школы </w:t>
            </w:r>
          </w:p>
        </w:tc>
        <w:tc>
          <w:tcPr>
            <w:tcW w:w="4447" w:type="dxa"/>
          </w:tcPr>
          <w:p w:rsidR="00B149DB" w:rsidRPr="00650439" w:rsidRDefault="00B149DB" w:rsidP="008D477B">
            <w:r w:rsidRPr="0040430C">
              <w:t>Профессиональный стандарт педагога: проектирование индивидуальной образовательной программы</w:t>
            </w:r>
          </w:p>
        </w:tc>
        <w:tc>
          <w:tcPr>
            <w:tcW w:w="1921" w:type="dxa"/>
          </w:tcPr>
          <w:p w:rsidR="00B149DB" w:rsidRPr="00650439" w:rsidRDefault="00B149DB" w:rsidP="008D477B">
            <w:r w:rsidRPr="00650439">
              <w:t>Семинар-практикум</w:t>
            </w:r>
          </w:p>
        </w:tc>
        <w:tc>
          <w:tcPr>
            <w:tcW w:w="2487" w:type="dxa"/>
          </w:tcPr>
          <w:p w:rsidR="00B149DB" w:rsidRPr="00650439" w:rsidRDefault="00B149DB" w:rsidP="008D477B">
            <w:r w:rsidRPr="00650439">
              <w:t>Яковлева Т.Д.</w:t>
            </w:r>
            <w:r>
              <w:t>, кафедра общей педагогики и психологии</w:t>
            </w:r>
          </w:p>
        </w:tc>
      </w:tr>
      <w:tr w:rsidR="00B149DB" w:rsidTr="00B149DB">
        <w:tc>
          <w:tcPr>
            <w:tcW w:w="1291" w:type="dxa"/>
          </w:tcPr>
          <w:p w:rsidR="00B149DB" w:rsidRPr="00650439" w:rsidRDefault="00B149DB" w:rsidP="008A7C22">
            <w:r>
              <w:t>16.00-16.30</w:t>
            </w:r>
          </w:p>
        </w:tc>
        <w:tc>
          <w:tcPr>
            <w:tcW w:w="12144" w:type="dxa"/>
            <w:gridSpan w:val="4"/>
          </w:tcPr>
          <w:p w:rsidR="00B149DB" w:rsidRPr="00650439" w:rsidRDefault="00B149DB" w:rsidP="009F68D5">
            <w:pPr>
              <w:jc w:val="center"/>
            </w:pPr>
            <w:r>
              <w:t>Подведение итогов работы</w:t>
            </w:r>
          </w:p>
        </w:tc>
      </w:tr>
    </w:tbl>
    <w:p w:rsidR="000913F8" w:rsidRDefault="000913F8"/>
    <w:sectPr w:rsidR="000913F8" w:rsidSect="00B149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F8"/>
    <w:rsid w:val="00065AC9"/>
    <w:rsid w:val="00072A26"/>
    <w:rsid w:val="000913F8"/>
    <w:rsid w:val="000A7055"/>
    <w:rsid w:val="000C42D3"/>
    <w:rsid w:val="000F38FE"/>
    <w:rsid w:val="00163088"/>
    <w:rsid w:val="00165434"/>
    <w:rsid w:val="00170CDF"/>
    <w:rsid w:val="0019714C"/>
    <w:rsid w:val="0022451E"/>
    <w:rsid w:val="002400C8"/>
    <w:rsid w:val="00272A68"/>
    <w:rsid w:val="002B53C7"/>
    <w:rsid w:val="002F16B1"/>
    <w:rsid w:val="002F478C"/>
    <w:rsid w:val="0040430C"/>
    <w:rsid w:val="0044533F"/>
    <w:rsid w:val="004A40E3"/>
    <w:rsid w:val="004C2CD5"/>
    <w:rsid w:val="005D7CAE"/>
    <w:rsid w:val="00650439"/>
    <w:rsid w:val="006B7D56"/>
    <w:rsid w:val="00746C71"/>
    <w:rsid w:val="00765DDC"/>
    <w:rsid w:val="007A74B5"/>
    <w:rsid w:val="007F4EA1"/>
    <w:rsid w:val="008A5EAE"/>
    <w:rsid w:val="008A7C22"/>
    <w:rsid w:val="009F68D5"/>
    <w:rsid w:val="00B149DB"/>
    <w:rsid w:val="00B2122F"/>
    <w:rsid w:val="00BD2D33"/>
    <w:rsid w:val="00CA5471"/>
    <w:rsid w:val="00CB4FA1"/>
    <w:rsid w:val="00E57A92"/>
    <w:rsid w:val="00FD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iPriority w:val="99"/>
    <w:unhideWhenUsed/>
    <w:rsid w:val="00746C7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746C71"/>
    <w:rPr>
      <w:rFonts w:ascii="Calibri" w:eastAsiaTheme="minorHAnsi" w:hAnsi="Calibri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B149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149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14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iPriority w:val="99"/>
    <w:unhideWhenUsed/>
    <w:rsid w:val="00746C7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746C71"/>
    <w:rPr>
      <w:rFonts w:ascii="Calibri" w:eastAsiaTheme="minorHAnsi" w:hAnsi="Calibri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B149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149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14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Татьяна Александровна Лейнганг</cp:lastModifiedBy>
  <cp:revision>3</cp:revision>
  <cp:lastPrinted>2015-03-18T08:22:00Z</cp:lastPrinted>
  <dcterms:created xsi:type="dcterms:W3CDTF">2017-09-11T09:34:00Z</dcterms:created>
  <dcterms:modified xsi:type="dcterms:W3CDTF">2017-09-11T09:41:00Z</dcterms:modified>
</cp:coreProperties>
</file>