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2397" w14:textId="10676F89" w:rsidR="009D01B3" w:rsidRPr="00A8203D" w:rsidRDefault="00A8203D" w:rsidP="00A8203D">
      <w:pPr>
        <w:pStyle w:val="3"/>
        <w:ind w:left="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Toc482557593"/>
      <w:r w:rsidRPr="00A8203D">
        <w:rPr>
          <w:rFonts w:ascii="Times New Roman" w:hAnsi="Times New Roman" w:cs="Times New Roman"/>
          <w:b/>
          <w:caps/>
          <w:sz w:val="32"/>
          <w:szCs w:val="32"/>
        </w:rPr>
        <w:t>АННОТАЦИЯ</w:t>
      </w:r>
      <w:r w:rsidRPr="00A8203D">
        <w:rPr>
          <w:rFonts w:ascii="Times New Roman" w:hAnsi="Times New Roman" w:cs="Times New Roman"/>
          <w:b/>
          <w:caps/>
          <w:sz w:val="32"/>
          <w:szCs w:val="32"/>
        </w:rPr>
        <w:br/>
        <w:t>дополнительной профессиональной программы</w:t>
      </w:r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642"/>
      </w:tblGrid>
      <w:tr w:rsidR="009D01B3" w:rsidRPr="00E014AC" w14:paraId="58A7520C" w14:textId="77777777" w:rsidTr="00B33425">
        <w:tc>
          <w:tcPr>
            <w:tcW w:w="2802" w:type="dxa"/>
          </w:tcPr>
          <w:p w14:paraId="7AC31957" w14:textId="77777777" w:rsidR="009D01B3" w:rsidRPr="00E014AC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E014AC">
              <w:rPr>
                <w:bCs/>
                <w:kern w:val="28"/>
              </w:rPr>
              <w:t>Вид программы</w:t>
            </w:r>
          </w:p>
        </w:tc>
        <w:tc>
          <w:tcPr>
            <w:tcW w:w="7051" w:type="dxa"/>
            <w:gridSpan w:val="2"/>
          </w:tcPr>
          <w:p w14:paraId="63308D3D" w14:textId="7076F249" w:rsidR="009D01B3" w:rsidRPr="00E014AC" w:rsidRDefault="00B57C19" w:rsidP="00B57C19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 </w:t>
            </w:r>
            <w:r w:rsidR="009D01B3" w:rsidRPr="00B57C19">
              <w:rPr>
                <w:bCs/>
                <w:kern w:val="28"/>
              </w:rPr>
              <w:t>ППП</w:t>
            </w:r>
          </w:p>
        </w:tc>
      </w:tr>
      <w:tr w:rsidR="009D01B3" w:rsidRPr="00E014AC" w14:paraId="300667CD" w14:textId="77777777" w:rsidTr="00B33425">
        <w:tc>
          <w:tcPr>
            <w:tcW w:w="2802" w:type="dxa"/>
          </w:tcPr>
          <w:p w14:paraId="26037DFD" w14:textId="77777777" w:rsidR="009D01B3" w:rsidRPr="00E014AC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Название программы</w:t>
            </w:r>
          </w:p>
        </w:tc>
        <w:tc>
          <w:tcPr>
            <w:tcW w:w="7051" w:type="dxa"/>
            <w:gridSpan w:val="2"/>
          </w:tcPr>
          <w:p w14:paraId="6F050E67" w14:textId="3CD035FA" w:rsidR="009D01B3" w:rsidRPr="00E014AC" w:rsidRDefault="005813BD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5813BD">
              <w:rPr>
                <w:bCs/>
                <w:kern w:val="28"/>
              </w:rPr>
              <w:t>«Образование в области безопасности жизнедеятельности»</w:t>
            </w:r>
          </w:p>
        </w:tc>
      </w:tr>
      <w:tr w:rsidR="009D01B3" w:rsidRPr="00E014AC" w14:paraId="4260C8E6" w14:textId="77777777" w:rsidTr="00B33425">
        <w:tc>
          <w:tcPr>
            <w:tcW w:w="2802" w:type="dxa"/>
          </w:tcPr>
          <w:p w14:paraId="00C8E9FC" w14:textId="77777777" w:rsidR="009D01B3" w:rsidRPr="00E014AC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Авторы</w:t>
            </w:r>
          </w:p>
        </w:tc>
        <w:tc>
          <w:tcPr>
            <w:tcW w:w="7051" w:type="dxa"/>
            <w:gridSpan w:val="2"/>
          </w:tcPr>
          <w:p w14:paraId="4C47FD57" w14:textId="518A908A" w:rsidR="009D01B3" w:rsidRPr="00B57C19" w:rsidRDefault="00DA3BF2" w:rsidP="00B57C19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B57C19">
              <w:rPr>
                <w:bCs/>
                <w:kern w:val="28"/>
              </w:rPr>
              <w:t>Перфилов Владимир Павлович</w:t>
            </w:r>
            <w:r w:rsidR="00E66606">
              <w:rPr>
                <w:bCs/>
                <w:kern w:val="28"/>
              </w:rPr>
              <w:t xml:space="preserve">, </w:t>
            </w:r>
            <w:r w:rsidR="009D01B3" w:rsidRPr="00B57C19">
              <w:rPr>
                <w:bCs/>
                <w:kern w:val="28"/>
              </w:rPr>
              <w:t xml:space="preserve"> </w:t>
            </w:r>
            <w:r w:rsidR="00B57C19" w:rsidRPr="00B57C19">
              <w:rPr>
                <w:bCs/>
                <w:kern w:val="28"/>
              </w:rPr>
              <w:t>ст.преподаватель КФКиБЖ</w:t>
            </w:r>
          </w:p>
          <w:p w14:paraId="36C5191A" w14:textId="4F9A608D" w:rsidR="00B57C19" w:rsidRPr="00E014AC" w:rsidRDefault="00B57C19" w:rsidP="00B57C19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B57C19">
              <w:rPr>
                <w:bCs/>
                <w:kern w:val="28"/>
              </w:rPr>
              <w:t>Иерусалимцева Ольга Васильевна, ст.преподаватель КФКиБЖ</w:t>
            </w:r>
          </w:p>
        </w:tc>
      </w:tr>
      <w:tr w:rsidR="009D01B3" w:rsidRPr="00E014AC" w14:paraId="7A7BF894" w14:textId="77777777" w:rsidTr="00B33425">
        <w:tc>
          <w:tcPr>
            <w:tcW w:w="2802" w:type="dxa"/>
          </w:tcPr>
          <w:p w14:paraId="55870C3B" w14:textId="77777777" w:rsidR="009D01B3" w:rsidRPr="00E014AC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bookmarkStart w:id="1" w:name="_GoBack"/>
            <w:bookmarkEnd w:id="1"/>
            <w:r>
              <w:rPr>
                <w:bCs/>
                <w:kern w:val="28"/>
              </w:rPr>
              <w:t>Структурное подразделение</w:t>
            </w:r>
          </w:p>
        </w:tc>
        <w:tc>
          <w:tcPr>
            <w:tcW w:w="7051" w:type="dxa"/>
            <w:gridSpan w:val="2"/>
          </w:tcPr>
          <w:p w14:paraId="38ED1644" w14:textId="1AB38227" w:rsidR="009D01B3" w:rsidRPr="00E014AC" w:rsidRDefault="005813BD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Кафедра физической культуры и безопасности жизнедеятельности</w:t>
            </w:r>
          </w:p>
        </w:tc>
      </w:tr>
      <w:tr w:rsidR="009D01B3" w:rsidRPr="00E014AC" w14:paraId="264C6F7F" w14:textId="77777777" w:rsidTr="00B33425">
        <w:tc>
          <w:tcPr>
            <w:tcW w:w="2802" w:type="dxa"/>
          </w:tcPr>
          <w:p w14:paraId="00FC49B8" w14:textId="77777777" w:rsidR="009D01B3" w:rsidRPr="00CE5128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CE5128">
              <w:rPr>
                <w:bCs/>
                <w:kern w:val="28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7051" w:type="dxa"/>
            <w:gridSpan w:val="2"/>
          </w:tcPr>
          <w:p w14:paraId="39DE6308" w14:textId="72B42B08" w:rsidR="009D01B3" w:rsidRPr="002A4790" w:rsidRDefault="00DD3134" w:rsidP="00DD3134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2A4790">
              <w:rPr>
                <w:bCs/>
                <w:kern w:val="28"/>
              </w:rPr>
              <w:t xml:space="preserve">- </w:t>
            </w:r>
            <w:r w:rsidR="002A4790">
              <w:rPr>
                <w:bCs/>
                <w:kern w:val="28"/>
              </w:rPr>
              <w:t>преподавание предмета ОБЖ</w:t>
            </w:r>
            <w:r w:rsidR="009D01B3" w:rsidRPr="002A4790">
              <w:rPr>
                <w:bCs/>
                <w:kern w:val="28"/>
              </w:rPr>
              <w:t xml:space="preserve">; </w:t>
            </w:r>
          </w:p>
          <w:p w14:paraId="13D32558" w14:textId="592344A7" w:rsidR="009D01B3" w:rsidRPr="00874180" w:rsidRDefault="00DD3134" w:rsidP="002A4790">
            <w:pPr>
              <w:pStyle w:val="ae"/>
              <w:spacing w:before="0" w:beforeAutospacing="0" w:after="0" w:afterAutospacing="0"/>
              <w:rPr>
                <w:bCs/>
                <w:kern w:val="28"/>
                <w:highlight w:val="yellow"/>
              </w:rPr>
            </w:pPr>
            <w:r w:rsidRPr="002A4790">
              <w:rPr>
                <w:bCs/>
                <w:kern w:val="28"/>
              </w:rPr>
              <w:t xml:space="preserve">- </w:t>
            </w:r>
            <w:r w:rsidR="002A4790">
              <w:rPr>
                <w:bCs/>
                <w:kern w:val="28"/>
              </w:rPr>
              <w:t>обеспечение безопасности жизнедеятельности ОО.</w:t>
            </w:r>
          </w:p>
        </w:tc>
      </w:tr>
      <w:tr w:rsidR="009D01B3" w:rsidRPr="00E014AC" w14:paraId="50370B06" w14:textId="77777777" w:rsidTr="00B33425">
        <w:tc>
          <w:tcPr>
            <w:tcW w:w="2802" w:type="dxa"/>
          </w:tcPr>
          <w:p w14:paraId="5D5E1C66" w14:textId="77777777" w:rsidR="009D01B3" w:rsidRPr="00E014AC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Целевая группа</w:t>
            </w:r>
          </w:p>
        </w:tc>
        <w:tc>
          <w:tcPr>
            <w:tcW w:w="7051" w:type="dxa"/>
            <w:gridSpan w:val="2"/>
          </w:tcPr>
          <w:p w14:paraId="7E7456E8" w14:textId="29E8023D" w:rsidR="009D01B3" w:rsidRPr="00E014AC" w:rsidRDefault="00B57C19" w:rsidP="00E354BB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B57C19">
              <w:t xml:space="preserve">- лица, </w:t>
            </w:r>
            <w:r w:rsidR="00E354BB" w:rsidRPr="00E354BB">
              <w:t>имеющие среднее профессиональное и (или) высшее образование, изучавшие ранее дисциплины педагогика и психология в ходе обучения в ОО</w:t>
            </w:r>
          </w:p>
        </w:tc>
      </w:tr>
      <w:tr w:rsidR="009D01B3" w:rsidRPr="00E014AC" w14:paraId="5045F649" w14:textId="77777777" w:rsidTr="00B33425">
        <w:tc>
          <w:tcPr>
            <w:tcW w:w="2802" w:type="dxa"/>
          </w:tcPr>
          <w:p w14:paraId="6AAED20C" w14:textId="52AC4057" w:rsidR="009D01B3" w:rsidRPr="00E014AC" w:rsidRDefault="009D01B3" w:rsidP="0077384D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CC0678">
              <w:rPr>
                <w:bCs/>
                <w:kern w:val="28"/>
              </w:rPr>
              <w:t>Форма обучения</w:t>
            </w:r>
          </w:p>
        </w:tc>
        <w:tc>
          <w:tcPr>
            <w:tcW w:w="7051" w:type="dxa"/>
            <w:gridSpan w:val="2"/>
          </w:tcPr>
          <w:p w14:paraId="6A4766F7" w14:textId="61B60FE3" w:rsidR="009D01B3" w:rsidRPr="0077384D" w:rsidRDefault="00FF0585" w:rsidP="0077384D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о</w:t>
            </w:r>
            <w:r w:rsidR="00E46482">
              <w:rPr>
                <w:bCs/>
                <w:kern w:val="28"/>
              </w:rPr>
              <w:t>чно-</w:t>
            </w:r>
            <w:r w:rsidR="009D01B3" w:rsidRPr="0077384D">
              <w:rPr>
                <w:bCs/>
                <w:kern w:val="28"/>
              </w:rPr>
              <w:t xml:space="preserve">заочная с дистанционными </w:t>
            </w:r>
            <w:r w:rsidR="00376D57" w:rsidRPr="0077384D">
              <w:rPr>
                <w:bCs/>
                <w:kern w:val="28"/>
              </w:rPr>
              <w:t xml:space="preserve">образовательными </w:t>
            </w:r>
            <w:r w:rsidR="0077384D">
              <w:rPr>
                <w:bCs/>
                <w:kern w:val="28"/>
              </w:rPr>
              <w:t>технологиями</w:t>
            </w:r>
          </w:p>
        </w:tc>
      </w:tr>
      <w:tr w:rsidR="009D01B3" w:rsidRPr="00E014AC" w14:paraId="6A49ACA8" w14:textId="77777777" w:rsidTr="00B33425">
        <w:tc>
          <w:tcPr>
            <w:tcW w:w="2802" w:type="dxa"/>
            <w:vMerge w:val="restart"/>
          </w:tcPr>
          <w:p w14:paraId="27061F38" w14:textId="77777777" w:rsidR="009D01B3" w:rsidRPr="00CC0678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Кол-во часов</w:t>
            </w:r>
          </w:p>
        </w:tc>
        <w:tc>
          <w:tcPr>
            <w:tcW w:w="2409" w:type="dxa"/>
          </w:tcPr>
          <w:p w14:paraId="30E872DF" w14:textId="77777777" w:rsidR="009D01B3" w:rsidRPr="00FC70D4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всего</w:t>
            </w:r>
          </w:p>
        </w:tc>
        <w:tc>
          <w:tcPr>
            <w:tcW w:w="4642" w:type="dxa"/>
          </w:tcPr>
          <w:p w14:paraId="608BB272" w14:textId="77777777" w:rsidR="009D01B3" w:rsidRPr="00FC70D4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9D01B3" w:rsidRPr="00E014AC" w14:paraId="186D7856" w14:textId="77777777" w:rsidTr="00B33425">
        <w:tc>
          <w:tcPr>
            <w:tcW w:w="2802" w:type="dxa"/>
            <w:vMerge/>
          </w:tcPr>
          <w:p w14:paraId="2771A2CB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409" w:type="dxa"/>
          </w:tcPr>
          <w:p w14:paraId="4D7EFF97" w14:textId="77777777" w:rsidR="009D01B3" w:rsidRPr="00FC70D4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очно</w:t>
            </w:r>
          </w:p>
        </w:tc>
        <w:tc>
          <w:tcPr>
            <w:tcW w:w="4642" w:type="dxa"/>
          </w:tcPr>
          <w:p w14:paraId="1C202664" w14:textId="61FAFB86" w:rsidR="009D01B3" w:rsidRPr="00FC70D4" w:rsidRDefault="00E46482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36</w:t>
            </w:r>
          </w:p>
        </w:tc>
      </w:tr>
      <w:tr w:rsidR="009D01B3" w:rsidRPr="00E014AC" w14:paraId="2C387BF1" w14:textId="77777777" w:rsidTr="00B33425">
        <w:tc>
          <w:tcPr>
            <w:tcW w:w="2802" w:type="dxa"/>
            <w:vMerge/>
          </w:tcPr>
          <w:p w14:paraId="3AAE42F3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409" w:type="dxa"/>
          </w:tcPr>
          <w:p w14:paraId="4A4B3799" w14:textId="77777777" w:rsidR="009D01B3" w:rsidRPr="00FC70D4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заочно</w:t>
            </w:r>
          </w:p>
        </w:tc>
        <w:tc>
          <w:tcPr>
            <w:tcW w:w="4642" w:type="dxa"/>
          </w:tcPr>
          <w:p w14:paraId="42A0C1D2" w14:textId="77777777" w:rsidR="009D01B3" w:rsidRPr="00FC70D4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9D01B3" w:rsidRPr="00E014AC" w14:paraId="692D2BCF" w14:textId="77777777" w:rsidTr="00B33425">
        <w:tc>
          <w:tcPr>
            <w:tcW w:w="2802" w:type="dxa"/>
            <w:vMerge/>
          </w:tcPr>
          <w:p w14:paraId="0DF7A08C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409" w:type="dxa"/>
          </w:tcPr>
          <w:p w14:paraId="6FD6E616" w14:textId="77777777" w:rsidR="009D01B3" w:rsidRPr="00FC70D4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с ДОТ</w:t>
            </w:r>
          </w:p>
        </w:tc>
        <w:tc>
          <w:tcPr>
            <w:tcW w:w="4642" w:type="dxa"/>
          </w:tcPr>
          <w:p w14:paraId="2245C1EB" w14:textId="365D9E76" w:rsidR="009D01B3" w:rsidRPr="00FC70D4" w:rsidRDefault="00B57C19" w:rsidP="00E46482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  <w:r w:rsidR="00E46482">
              <w:rPr>
                <w:bCs/>
                <w:kern w:val="28"/>
              </w:rPr>
              <w:t>24</w:t>
            </w:r>
          </w:p>
        </w:tc>
      </w:tr>
      <w:tr w:rsidR="009D01B3" w:rsidRPr="00E014AC" w14:paraId="4973D6FA" w14:textId="77777777" w:rsidTr="00B33425">
        <w:tc>
          <w:tcPr>
            <w:tcW w:w="2802" w:type="dxa"/>
            <w:vMerge/>
          </w:tcPr>
          <w:p w14:paraId="04F6A36E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409" w:type="dxa"/>
          </w:tcPr>
          <w:p w14:paraId="04E876C6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в сетевой форме</w:t>
            </w:r>
          </w:p>
        </w:tc>
        <w:tc>
          <w:tcPr>
            <w:tcW w:w="4642" w:type="dxa"/>
          </w:tcPr>
          <w:p w14:paraId="65214C2A" w14:textId="77777777" w:rsidR="009D01B3" w:rsidRPr="00FC70D4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9D01B3" w:rsidRPr="00E014AC" w14:paraId="4AF2045F" w14:textId="77777777" w:rsidTr="00B33425">
        <w:tc>
          <w:tcPr>
            <w:tcW w:w="2802" w:type="dxa"/>
          </w:tcPr>
          <w:p w14:paraId="7C0B07FD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Планируемы результаты</w:t>
            </w:r>
          </w:p>
        </w:tc>
        <w:tc>
          <w:tcPr>
            <w:tcW w:w="7051" w:type="dxa"/>
            <w:gridSpan w:val="2"/>
          </w:tcPr>
          <w:p w14:paraId="3FC933D7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Общепедагогическая функция. Обучение</w:t>
            </w:r>
          </w:p>
          <w:p w14:paraId="24D6949A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– готовностью реализовывать образовательные программы по предмету в соответствии с требованиями образовательных стандартов (ПК-1);</w:t>
            </w:r>
          </w:p>
          <w:p w14:paraId="570F9516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– способностью использовать современные методы и технологии обучения и диагностики (ПК-2);</w:t>
            </w:r>
          </w:p>
          <w:p w14:paraId="0BD74F3A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– способностью решать задачи воспитания и духовно-нравственного развития обучающихся в учебной и внеучебной деятельности (ПК-3);</w:t>
            </w:r>
          </w:p>
          <w:p w14:paraId="5E071C91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–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(ПК-4);</w:t>
            </w:r>
          </w:p>
          <w:p w14:paraId="51DFBEDE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– способностью осуществлять педагогическое сопровождение социализации и профессионального самоопределения обучающихся (ПК-5);</w:t>
            </w:r>
          </w:p>
          <w:p w14:paraId="0C130EEC" w14:textId="51EF3D7E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– готовностью к взаимодействию с участниками образовательного процесса (ПК-6);</w:t>
            </w:r>
          </w:p>
          <w:p w14:paraId="523039B7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–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      </w:r>
          </w:p>
          <w:p w14:paraId="1F231459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проектная деятельность:</w:t>
            </w:r>
          </w:p>
          <w:p w14:paraId="1FD05F45" w14:textId="6216FBC3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 xml:space="preserve">- Реализация программ учебных дисциплин в рамках основной общеобразовательной программы </w:t>
            </w:r>
          </w:p>
          <w:p w14:paraId="17E391BE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 xml:space="preserve">- Осуществление профессиональной деятельности в соответствии с требованиями федеральных государственных </w:t>
            </w:r>
            <w:r w:rsidRPr="00DD3134">
              <w:rPr>
                <w:bCs/>
                <w:kern w:val="28"/>
              </w:rPr>
              <w:lastRenderedPageBreak/>
              <w:t>образовательных стандартов начального общего, основного общего, среднего общего образования</w:t>
            </w:r>
          </w:p>
          <w:p w14:paraId="105AD7EE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- Систематический анализ эффективности подходов к обучению</w:t>
            </w:r>
          </w:p>
          <w:p w14:paraId="081A77E4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14:paraId="7A7622AB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- Формирование универсальных учебных действий</w:t>
            </w:r>
          </w:p>
          <w:p w14:paraId="211CE6D8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6CD0B585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- Формирование мотивации к обучению</w:t>
            </w:r>
          </w:p>
          <w:p w14:paraId="1DD0B358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Воспитательная деятельность</w:t>
            </w:r>
          </w:p>
          <w:p w14:paraId="6A7CEC64" w14:textId="26C564BF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- </w:t>
            </w:r>
            <w:r w:rsidRPr="00DD3134">
              <w:rPr>
                <w:bCs/>
                <w:kern w:val="28"/>
              </w:rPr>
              <w:t>Реализация современных  форм и методов воспитательной работы, используя их как на занятии, так и во внеурочной деятельности</w:t>
            </w:r>
          </w:p>
          <w:p w14:paraId="5585A5B9" w14:textId="7DB6C55B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- </w:t>
            </w:r>
            <w:r w:rsidRPr="00DD3134">
              <w:rPr>
                <w:bCs/>
                <w:kern w:val="28"/>
              </w:rPr>
              <w:t>Формирование у обучающихся культуры здорового и безопасного образа жизни</w:t>
            </w:r>
          </w:p>
          <w:p w14:paraId="03338B8B" w14:textId="77777777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 w:rsidRPr="00DD3134">
              <w:rPr>
                <w:bCs/>
                <w:kern w:val="28"/>
              </w:rPr>
              <w:t>Развивающая деятельность</w:t>
            </w:r>
          </w:p>
          <w:p w14:paraId="6B7D0519" w14:textId="67BE2952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- </w:t>
            </w:r>
            <w:r w:rsidRPr="00DD3134">
              <w:rPr>
                <w:bCs/>
                <w:kern w:val="28"/>
              </w:rPr>
              <w:t>Оказание адресной помощи обучающимся</w:t>
            </w:r>
          </w:p>
          <w:p w14:paraId="3639735E" w14:textId="054412F9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- </w:t>
            </w:r>
            <w:r w:rsidRPr="00DD3134">
              <w:rPr>
                <w:bCs/>
                <w:kern w:val="28"/>
              </w:rPr>
              <w:t>Освоение и адекватное применение специальных средств, позволяющих проводить коррекционно-развивающую работу</w:t>
            </w:r>
          </w:p>
          <w:p w14:paraId="550B9B1D" w14:textId="1F988851" w:rsidR="00DD3134" w:rsidRPr="00DD3134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- </w:t>
            </w:r>
            <w:r w:rsidRPr="00DD3134">
              <w:rPr>
                <w:bCs/>
                <w:kern w:val="28"/>
              </w:rPr>
              <w:t>Формирование и реализация программ развития универсальных учебных действий, образцов и ценностей социального поведения</w:t>
            </w:r>
          </w:p>
          <w:p w14:paraId="4E3E6693" w14:textId="39B24532" w:rsidR="009D01B3" w:rsidRDefault="00DD3134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- </w:t>
            </w:r>
            <w:r w:rsidRPr="00DD3134">
              <w:rPr>
                <w:bCs/>
                <w:kern w:val="28"/>
              </w:rPr>
              <w:t>Формирование системы регуляции поведения и деятельности обучающихся</w:t>
            </w:r>
          </w:p>
        </w:tc>
      </w:tr>
      <w:tr w:rsidR="009D01B3" w:rsidRPr="00E014AC" w14:paraId="6B7A0C36" w14:textId="77777777" w:rsidTr="00B33425">
        <w:tc>
          <w:tcPr>
            <w:tcW w:w="2802" w:type="dxa"/>
          </w:tcPr>
          <w:p w14:paraId="419E8ABA" w14:textId="77777777" w:rsidR="009D01B3" w:rsidRPr="00CC0678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lastRenderedPageBreak/>
              <w:t>Уровень освоения</w:t>
            </w:r>
          </w:p>
        </w:tc>
        <w:tc>
          <w:tcPr>
            <w:tcW w:w="7051" w:type="dxa"/>
            <w:gridSpan w:val="2"/>
          </w:tcPr>
          <w:p w14:paraId="347444A4" w14:textId="1E49EDB1" w:rsidR="009D01B3" w:rsidRPr="00CC0678" w:rsidRDefault="009D01B3" w:rsidP="00DD3134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5813BD">
              <w:rPr>
                <w:bCs/>
                <w:kern w:val="28"/>
              </w:rPr>
              <w:t>3б</w:t>
            </w:r>
          </w:p>
        </w:tc>
      </w:tr>
      <w:tr w:rsidR="009D01B3" w:rsidRPr="00E014AC" w14:paraId="11FD300F" w14:textId="77777777" w:rsidTr="00B33425">
        <w:tc>
          <w:tcPr>
            <w:tcW w:w="2802" w:type="dxa"/>
          </w:tcPr>
          <w:p w14:paraId="44335C24" w14:textId="77777777" w:rsidR="009D01B3" w:rsidRPr="0077384D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77384D">
              <w:rPr>
                <w:bCs/>
                <w:kern w:val="28"/>
              </w:rPr>
              <w:t>Ключевые элементы содержания</w:t>
            </w:r>
          </w:p>
        </w:tc>
        <w:tc>
          <w:tcPr>
            <w:tcW w:w="7051" w:type="dxa"/>
            <w:gridSpan w:val="2"/>
          </w:tcPr>
          <w:p w14:paraId="2478CBF5" w14:textId="77777777" w:rsidR="009D01B3" w:rsidRDefault="002A4790" w:rsidP="00DD3134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2A4790">
              <w:rPr>
                <w:bCs/>
                <w:kern w:val="28"/>
              </w:rPr>
              <w:t>нормативные основания деятельности;</w:t>
            </w:r>
          </w:p>
          <w:p w14:paraId="628B3856" w14:textId="493542BB" w:rsidR="002A4790" w:rsidRPr="0077384D" w:rsidRDefault="002A4790" w:rsidP="00DD3134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культура безопасности жизнедеятельности.</w:t>
            </w:r>
          </w:p>
        </w:tc>
      </w:tr>
      <w:tr w:rsidR="009D01B3" w:rsidRPr="00E014AC" w14:paraId="6836D601" w14:textId="77777777" w:rsidTr="00B33425">
        <w:tc>
          <w:tcPr>
            <w:tcW w:w="2802" w:type="dxa"/>
          </w:tcPr>
          <w:p w14:paraId="392969BF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Т</w:t>
            </w:r>
            <w:r w:rsidRPr="00CC0678">
              <w:rPr>
                <w:bCs/>
                <w:kern w:val="28"/>
              </w:rPr>
              <w:t>ребования к первичной компетентности</w:t>
            </w:r>
            <w:r>
              <w:rPr>
                <w:bCs/>
                <w:kern w:val="28"/>
              </w:rPr>
              <w:t xml:space="preserve"> обучающихся</w:t>
            </w:r>
          </w:p>
        </w:tc>
        <w:tc>
          <w:tcPr>
            <w:tcW w:w="7051" w:type="dxa"/>
            <w:gridSpan w:val="2"/>
          </w:tcPr>
          <w:p w14:paraId="04CA8401" w14:textId="72E678C7" w:rsidR="009D01B3" w:rsidRPr="00CC0678" w:rsidRDefault="004B570B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4B570B">
              <w:rPr>
                <w:bCs/>
                <w:kern w:val="28"/>
              </w:rPr>
              <w:t>Для организации обучения обучающийся должен владеть ИКТ-компетенциями</w:t>
            </w:r>
          </w:p>
        </w:tc>
      </w:tr>
      <w:tr w:rsidR="009D01B3" w:rsidRPr="00E014AC" w14:paraId="53C25EE6" w14:textId="77777777" w:rsidTr="00B33425">
        <w:tc>
          <w:tcPr>
            <w:tcW w:w="2802" w:type="dxa"/>
          </w:tcPr>
          <w:p w14:paraId="1ABCD4AF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Т</w:t>
            </w:r>
            <w:r w:rsidRPr="00CC0678">
              <w:rPr>
                <w:bCs/>
                <w:kern w:val="28"/>
              </w:rPr>
              <w:t xml:space="preserve">ребования к </w:t>
            </w:r>
            <w:r>
              <w:rPr>
                <w:bCs/>
                <w:kern w:val="28"/>
              </w:rPr>
              <w:t>наличию учебных материалов</w:t>
            </w:r>
          </w:p>
        </w:tc>
        <w:tc>
          <w:tcPr>
            <w:tcW w:w="7051" w:type="dxa"/>
            <w:gridSpan w:val="2"/>
          </w:tcPr>
          <w:p w14:paraId="5937FBC3" w14:textId="2BDDE76D" w:rsidR="009D01B3" w:rsidRPr="0077384D" w:rsidRDefault="00E46482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нет</w:t>
            </w:r>
          </w:p>
        </w:tc>
      </w:tr>
      <w:tr w:rsidR="009D01B3" w:rsidRPr="00E014AC" w14:paraId="0CF4A315" w14:textId="77777777" w:rsidTr="00B33425">
        <w:tc>
          <w:tcPr>
            <w:tcW w:w="2802" w:type="dxa"/>
          </w:tcPr>
          <w:p w14:paraId="62BF8F72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Форма итоговой аттестации</w:t>
            </w:r>
          </w:p>
        </w:tc>
        <w:tc>
          <w:tcPr>
            <w:tcW w:w="7051" w:type="dxa"/>
            <w:gridSpan w:val="2"/>
          </w:tcPr>
          <w:p w14:paraId="69EEE5D9" w14:textId="537668AC" w:rsidR="009D01B3" w:rsidRPr="0077384D" w:rsidRDefault="00CA4D0A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CA4D0A">
              <w:rPr>
                <w:bCs/>
                <w:kern w:val="28"/>
              </w:rPr>
              <w:t>в форме представления разработанной рабочей программы по предмету ОБЖ в информационной системе  ILIAS</w:t>
            </w:r>
          </w:p>
        </w:tc>
      </w:tr>
      <w:tr w:rsidR="009D01B3" w:rsidRPr="00E014AC" w14:paraId="3A05B2B1" w14:textId="77777777" w:rsidTr="00B33425">
        <w:tc>
          <w:tcPr>
            <w:tcW w:w="2802" w:type="dxa"/>
          </w:tcPr>
          <w:p w14:paraId="202109AA" w14:textId="77777777" w:rsidR="009D01B3" w:rsidRP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 w:rsidRPr="009D01B3">
              <w:rPr>
                <w:bCs/>
                <w:kern w:val="28"/>
              </w:rPr>
              <w:t xml:space="preserve">Текст аннотации </w:t>
            </w:r>
          </w:p>
          <w:p w14:paraId="2E7C789B" w14:textId="77777777" w:rsidR="009D01B3" w:rsidRDefault="009D01B3" w:rsidP="00B33425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7051" w:type="dxa"/>
            <w:gridSpan w:val="2"/>
          </w:tcPr>
          <w:p w14:paraId="5F820CD9" w14:textId="77777777" w:rsidR="00476D01" w:rsidRDefault="00476D01" w:rsidP="00DD3134">
            <w:pPr>
              <w:pStyle w:val="a3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0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предусматривает </w:t>
            </w:r>
            <w:r w:rsidR="00342E45" w:rsidRPr="00342E45">
              <w:rPr>
                <w:rFonts w:ascii="Times New Roman" w:hAnsi="Times New Roman"/>
                <w:sz w:val="24"/>
                <w:szCs w:val="24"/>
              </w:rPr>
              <w:t>получени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42E45" w:rsidRPr="00342E45">
              <w:rPr>
                <w:rFonts w:ascii="Times New Roman" w:hAnsi="Times New Roman"/>
                <w:sz w:val="24"/>
                <w:szCs w:val="24"/>
              </w:rPr>
              <w:t xml:space="preserve"> теоретических знаний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="00342E45" w:rsidRPr="00342E45"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 начальной военной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2E45" w:rsidRPr="00342E45">
              <w:rPr>
                <w:rFonts w:ascii="Times New Roman" w:hAnsi="Times New Roman"/>
                <w:sz w:val="24"/>
                <w:szCs w:val="24"/>
              </w:rPr>
              <w:t xml:space="preserve"> освоении базовых компетенций, направленных на организацию безопасности жизнедеятельности и обучение начальной военной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DE7141" w14:textId="76301577" w:rsidR="00342E45" w:rsidRDefault="00476D01" w:rsidP="00DD3134">
            <w:pPr>
              <w:pStyle w:val="a3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структурно построена в соответствии с учебником «ОБЖ» авторов  </w:t>
            </w:r>
            <w:r w:rsidRPr="00476D01">
              <w:rPr>
                <w:rFonts w:ascii="Times New Roman" w:hAnsi="Times New Roman"/>
                <w:sz w:val="24"/>
                <w:szCs w:val="24"/>
              </w:rPr>
              <w:t>Ким С.В.</w:t>
            </w:r>
            <w:r w:rsidR="00475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D01">
              <w:rPr>
                <w:rFonts w:ascii="Times New Roman" w:hAnsi="Times New Roman"/>
                <w:sz w:val="24"/>
                <w:szCs w:val="24"/>
              </w:rPr>
              <w:t>Горский В.А.</w:t>
            </w:r>
            <w:r>
              <w:rPr>
                <w:rFonts w:ascii="Times New Roman" w:hAnsi="Times New Roman"/>
                <w:sz w:val="24"/>
                <w:szCs w:val="24"/>
              </w:rPr>
              <w:t>, рекомендованным Министерством просвещения РФ</w:t>
            </w:r>
            <w:r w:rsidR="00342E45" w:rsidRPr="00342E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2B8E79" w14:textId="27839645" w:rsidR="009D01B3" w:rsidRPr="00CC0678" w:rsidRDefault="00476D01" w:rsidP="00DD3134">
            <w:pPr>
              <w:pStyle w:val="ae"/>
              <w:spacing w:before="0" w:beforeAutospacing="0" w:after="0" w:afterAutospacing="0"/>
              <w:ind w:firstLine="284"/>
              <w:rPr>
                <w:bCs/>
                <w:kern w:val="28"/>
              </w:rPr>
            </w:pPr>
            <w:r>
              <w:rPr>
                <w:bCs/>
                <w:kern w:val="28"/>
              </w:rPr>
              <w:t>Особенностью программы является ее адаптация к совреме</w:t>
            </w:r>
            <w:r w:rsidR="004750A8">
              <w:rPr>
                <w:bCs/>
                <w:kern w:val="28"/>
              </w:rPr>
              <w:t>нн</w:t>
            </w:r>
            <w:r>
              <w:rPr>
                <w:bCs/>
                <w:kern w:val="28"/>
              </w:rPr>
              <w:t>ым требован</w:t>
            </w:r>
            <w:r w:rsidR="004750A8">
              <w:rPr>
                <w:bCs/>
                <w:kern w:val="28"/>
              </w:rPr>
              <w:t>и</w:t>
            </w:r>
            <w:r>
              <w:rPr>
                <w:bCs/>
                <w:kern w:val="28"/>
              </w:rPr>
              <w:t>ям антитеррористической направленности, позволяющая осуществлять переподготовку и заместителей ОО по безопасности.</w:t>
            </w:r>
          </w:p>
        </w:tc>
      </w:tr>
      <w:tr w:rsidR="005A26A3" w:rsidRPr="00E014AC" w14:paraId="11BED162" w14:textId="77777777" w:rsidTr="005A26A3">
        <w:trPr>
          <w:trHeight w:val="6634"/>
        </w:trPr>
        <w:tc>
          <w:tcPr>
            <w:tcW w:w="2802" w:type="dxa"/>
          </w:tcPr>
          <w:p w14:paraId="07A4F829" w14:textId="1B33C83D" w:rsidR="005A26A3" w:rsidRPr="009D01B3" w:rsidRDefault="005A26A3" w:rsidP="005A26A3">
            <w:pPr>
              <w:pStyle w:val="ae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lastRenderedPageBreak/>
              <w:t>О</w:t>
            </w:r>
            <w:r w:rsidRPr="009D01B3">
              <w:rPr>
                <w:bCs/>
                <w:kern w:val="28"/>
              </w:rPr>
              <w:t xml:space="preserve">сновные темы, разделы, модули </w:t>
            </w:r>
          </w:p>
        </w:tc>
        <w:tc>
          <w:tcPr>
            <w:tcW w:w="7051" w:type="dxa"/>
            <w:gridSpan w:val="2"/>
          </w:tcPr>
          <w:p w14:paraId="6AD4D642" w14:textId="77777777" w:rsidR="00F07393" w:rsidRPr="00F07393" w:rsidRDefault="00F07393" w:rsidP="00F07393">
            <w:pPr>
              <w:rPr>
                <w:rFonts w:ascii="Times New Roman" w:hAnsi="Times New Roman"/>
                <w:bCs/>
                <w:color w:val="FF0000"/>
                <w:kern w:val="28"/>
                <w:sz w:val="24"/>
                <w:szCs w:val="24"/>
                <w:lang w:eastAsia="ru-RU"/>
              </w:rPr>
            </w:pPr>
            <w:r w:rsidRPr="00F073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Блок 1. </w:t>
            </w:r>
            <w:r w:rsidRPr="00F073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Психолого-педагогический</w:t>
            </w:r>
          </w:p>
          <w:p w14:paraId="022C88A2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 xml:space="preserve">Дисциплина 1. </w:t>
            </w:r>
          </w:p>
          <w:p w14:paraId="01826AE0" w14:textId="77777777" w:rsidR="00F07393" w:rsidRPr="00F07393" w:rsidRDefault="00F07393" w:rsidP="00F0739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393">
              <w:rPr>
                <w:rFonts w:ascii="Times New Roman" w:hAnsi="Times New Roman"/>
                <w:sz w:val="24"/>
                <w:szCs w:val="24"/>
                <w:lang w:eastAsia="ru-RU"/>
              </w:rPr>
              <w:t>Общие вопросы педагогики в образовании</w:t>
            </w:r>
          </w:p>
          <w:p w14:paraId="034AB373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Дисциплина  2.</w:t>
            </w:r>
          </w:p>
          <w:p w14:paraId="63D3035C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sz w:val="24"/>
                <w:szCs w:val="24"/>
              </w:rPr>
              <w:t>Основы педагогической психологии</w:t>
            </w:r>
          </w:p>
          <w:p w14:paraId="3134BD2A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2. </w:t>
            </w: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Предметно - содержательный по преподаванию безопасности жизнедеятельности</w:t>
            </w:r>
          </w:p>
          <w:p w14:paraId="4F49D105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Дисциплина 3.</w:t>
            </w:r>
          </w:p>
          <w:p w14:paraId="5DE481B5" w14:textId="77777777" w:rsidR="00F07393" w:rsidRPr="00F07393" w:rsidRDefault="00F07393" w:rsidP="00F073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Методика преподавания учебного предмета ОБЖ</w:t>
            </w:r>
            <w:r w:rsidRPr="00F0739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250F53E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Дисциплина 4.</w:t>
            </w:r>
          </w:p>
          <w:p w14:paraId="16DD0200" w14:textId="77777777" w:rsidR="00F07393" w:rsidRPr="00F07393" w:rsidRDefault="00F07393" w:rsidP="00F073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Личная безопасность человека в современной среде обитания</w:t>
            </w:r>
          </w:p>
          <w:p w14:paraId="37A26F80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Дисциплина 5.</w:t>
            </w:r>
          </w:p>
          <w:p w14:paraId="6D9C4F7F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Законодательные основы обеспечения безопасности личности и государства</w:t>
            </w:r>
          </w:p>
          <w:p w14:paraId="20A2BEB7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Дисциплина 6.</w:t>
            </w:r>
          </w:p>
          <w:p w14:paraId="1E7B2476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Организационные основы защиты населения и территорий России в чрезвычайных ситуациях</w:t>
            </w:r>
          </w:p>
          <w:p w14:paraId="75327C42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Дисциплина 7.</w:t>
            </w:r>
          </w:p>
          <w:p w14:paraId="2CD5F56D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Чрезвычайные ситуации военного характера и безопасность</w:t>
            </w:r>
          </w:p>
          <w:p w14:paraId="27351D68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Дисциплина 8.</w:t>
            </w:r>
          </w:p>
          <w:p w14:paraId="3BB5EB35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Вооружённые Силы Российской Федерации: организационные основы</w:t>
            </w:r>
          </w:p>
          <w:p w14:paraId="4D0D3495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Дисциплина 9.</w:t>
            </w:r>
          </w:p>
          <w:p w14:paraId="0EA71A4A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Основы медицинских знаний и здорового образа жизни. Первая помощь</w:t>
            </w:r>
          </w:p>
          <w:p w14:paraId="3BA83A69" w14:textId="77777777" w:rsidR="00F07393" w:rsidRPr="00F07393" w:rsidRDefault="00F07393" w:rsidP="00F073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Дисциплина 10.</w:t>
            </w:r>
          </w:p>
          <w:p w14:paraId="5ED0F7C9" w14:textId="02F91BF4" w:rsidR="005A26A3" w:rsidRPr="009D01B3" w:rsidRDefault="00F07393" w:rsidP="00F07393">
            <w:pPr>
              <w:rPr>
                <w:bCs/>
                <w:color w:val="FF0000"/>
                <w:kern w:val="28"/>
              </w:rPr>
            </w:pPr>
            <w:r w:rsidRPr="00F07393">
              <w:rPr>
                <w:rFonts w:ascii="Times New Roman" w:hAnsi="Times New Roman"/>
                <w:bCs/>
                <w:sz w:val="24"/>
                <w:szCs w:val="24"/>
              </w:rPr>
              <w:t>Категорирование объектов. Мероприятия по безопасности образовательных организаций</w:t>
            </w:r>
          </w:p>
        </w:tc>
      </w:tr>
    </w:tbl>
    <w:p w14:paraId="47FE2369" w14:textId="4808C12D" w:rsidR="00F15109" w:rsidRPr="00D9008A" w:rsidRDefault="00F15109" w:rsidP="00610152">
      <w:pPr>
        <w:shd w:val="clear" w:color="auto" w:fill="FFFFFF"/>
        <w:rPr>
          <w:rFonts w:ascii="Times New Roman" w:hAnsi="Times New Roman"/>
          <w:b/>
          <w:bCs/>
          <w:spacing w:val="-16"/>
          <w:sz w:val="28"/>
          <w:szCs w:val="28"/>
        </w:rPr>
      </w:pPr>
    </w:p>
    <w:sectPr w:rsidR="00F15109" w:rsidRPr="00D9008A" w:rsidSect="001356D4">
      <w:headerReference w:type="default" r:id="rId8"/>
      <w:footerReference w:type="default" r:id="rId9"/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C692" w14:textId="77777777" w:rsidR="00AA664D" w:rsidRDefault="00AA664D" w:rsidP="00495E28">
      <w:r>
        <w:separator/>
      </w:r>
    </w:p>
  </w:endnote>
  <w:endnote w:type="continuationSeparator" w:id="0">
    <w:p w14:paraId="42F0F319" w14:textId="77777777" w:rsidR="00AA664D" w:rsidRDefault="00AA664D" w:rsidP="0049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636973"/>
      <w:docPartObj>
        <w:docPartGallery w:val="Page Numbers (Bottom of Page)"/>
        <w:docPartUnique/>
      </w:docPartObj>
    </w:sdtPr>
    <w:sdtEndPr/>
    <w:sdtContent>
      <w:p w14:paraId="643CFE9F" w14:textId="3650E7DB" w:rsidR="00B5692B" w:rsidRDefault="00B5692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E38" w:rsidRPr="00432E38">
          <w:rPr>
            <w:noProof/>
            <w:lang w:val="ru-RU"/>
          </w:rPr>
          <w:t>1</w:t>
        </w:r>
        <w:r>
          <w:fldChar w:fldCharType="end"/>
        </w:r>
      </w:p>
    </w:sdtContent>
  </w:sdt>
  <w:p w14:paraId="041A51D4" w14:textId="77777777" w:rsidR="00B5692B" w:rsidRDefault="00B5692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AD49C" w14:textId="77777777" w:rsidR="00AA664D" w:rsidRDefault="00AA664D" w:rsidP="00495E28">
      <w:r>
        <w:separator/>
      </w:r>
    </w:p>
  </w:footnote>
  <w:footnote w:type="continuationSeparator" w:id="0">
    <w:p w14:paraId="3B28E9CD" w14:textId="77777777" w:rsidR="00AA664D" w:rsidRDefault="00AA664D" w:rsidP="0049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938149"/>
      <w:docPartObj>
        <w:docPartGallery w:val="Page Numbers (Top of Page)"/>
        <w:docPartUnique/>
      </w:docPartObj>
    </w:sdtPr>
    <w:sdtEndPr/>
    <w:sdtContent>
      <w:p w14:paraId="32BAAC1C" w14:textId="32DCC7B1" w:rsidR="00B5692B" w:rsidRDefault="00B5692B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E38">
          <w:rPr>
            <w:noProof/>
          </w:rPr>
          <w:t>1</w:t>
        </w:r>
        <w:r>
          <w:fldChar w:fldCharType="end"/>
        </w:r>
      </w:p>
    </w:sdtContent>
  </w:sdt>
  <w:p w14:paraId="0FABA48D" w14:textId="77777777" w:rsidR="00B5692B" w:rsidRDefault="00B5692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549"/>
    <w:multiLevelType w:val="hybridMultilevel"/>
    <w:tmpl w:val="FED4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C81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F876B2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265483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BF7EC7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D2E5434"/>
    <w:multiLevelType w:val="hybridMultilevel"/>
    <w:tmpl w:val="1DD6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249D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118D7D33"/>
    <w:multiLevelType w:val="hybridMultilevel"/>
    <w:tmpl w:val="BA46C070"/>
    <w:lvl w:ilvl="0" w:tplc="CCC6422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4425B6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276D72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1E887DE1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507903"/>
    <w:multiLevelType w:val="multilevel"/>
    <w:tmpl w:val="382C4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F9A186D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0AC2548"/>
    <w:multiLevelType w:val="hybridMultilevel"/>
    <w:tmpl w:val="709E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A60FB"/>
    <w:multiLevelType w:val="hybridMultilevel"/>
    <w:tmpl w:val="C520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C1E61"/>
    <w:multiLevelType w:val="hybridMultilevel"/>
    <w:tmpl w:val="49FE0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61C1E"/>
    <w:multiLevelType w:val="hybridMultilevel"/>
    <w:tmpl w:val="D6CAA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426D"/>
    <w:multiLevelType w:val="hybridMultilevel"/>
    <w:tmpl w:val="59B4C1EC"/>
    <w:lvl w:ilvl="0" w:tplc="9A485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764EBA"/>
    <w:multiLevelType w:val="hybridMultilevel"/>
    <w:tmpl w:val="EBB65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BE500B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3BB37EA1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BD229D0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3F8B7002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7D017E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43567039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37E7B69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5341A66"/>
    <w:multiLevelType w:val="hybridMultilevel"/>
    <w:tmpl w:val="1100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23C02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8A10020"/>
    <w:multiLevelType w:val="hybridMultilevel"/>
    <w:tmpl w:val="65B6856E"/>
    <w:lvl w:ilvl="0" w:tplc="235A8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35A8A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0C88D7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33326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 w15:restartNumberingAfterBreak="0">
    <w:nsid w:val="4B4A1AA4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4FD60892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0D77FA5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22E6C18"/>
    <w:multiLevelType w:val="hybridMultilevel"/>
    <w:tmpl w:val="89A2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923AE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53B86FB8"/>
    <w:multiLevelType w:val="multilevel"/>
    <w:tmpl w:val="74848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546850E7"/>
    <w:multiLevelType w:val="multilevel"/>
    <w:tmpl w:val="D814EF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 w15:restartNumberingAfterBreak="0">
    <w:nsid w:val="58A7552F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8E929CA"/>
    <w:multiLevelType w:val="hybridMultilevel"/>
    <w:tmpl w:val="1100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970C4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1" w15:restartNumberingAfterBreak="0">
    <w:nsid w:val="5D22385E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 w15:restartNumberingAfterBreak="0">
    <w:nsid w:val="61DB6D06"/>
    <w:multiLevelType w:val="multilevel"/>
    <w:tmpl w:val="FB5E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50112B2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67273DE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7D80F14"/>
    <w:multiLevelType w:val="hybridMultilevel"/>
    <w:tmpl w:val="B4DC01CA"/>
    <w:lvl w:ilvl="0" w:tplc="DE748B6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7E74E0E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6AE514D7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8" w15:restartNumberingAfterBreak="0">
    <w:nsid w:val="6C124094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9" w15:restartNumberingAfterBreak="0">
    <w:nsid w:val="703627A7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0" w15:restartNumberingAfterBreak="0">
    <w:nsid w:val="71C908BA"/>
    <w:multiLevelType w:val="hybridMultilevel"/>
    <w:tmpl w:val="13C0FB3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72296AD4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26D7DD7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327681C"/>
    <w:multiLevelType w:val="hybridMultilevel"/>
    <w:tmpl w:val="9788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E00B5D"/>
    <w:multiLevelType w:val="singleLevel"/>
    <w:tmpl w:val="B20E33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5" w15:restartNumberingAfterBreak="0">
    <w:nsid w:val="7FF5306F"/>
    <w:multiLevelType w:val="singleLevel"/>
    <w:tmpl w:val="778CBB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2"/>
  </w:num>
  <w:num w:numId="2">
    <w:abstractNumId w:val="36"/>
  </w:num>
  <w:num w:numId="3">
    <w:abstractNumId w:val="23"/>
  </w:num>
  <w:num w:numId="4">
    <w:abstractNumId w:val="16"/>
  </w:num>
  <w:num w:numId="5">
    <w:abstractNumId w:val="21"/>
  </w:num>
  <w:num w:numId="6">
    <w:abstractNumId w:val="11"/>
  </w:num>
  <w:num w:numId="7">
    <w:abstractNumId w:val="37"/>
  </w:num>
  <w:num w:numId="8">
    <w:abstractNumId w:val="50"/>
  </w:num>
  <w:num w:numId="9">
    <w:abstractNumId w:val="19"/>
  </w:num>
  <w:num w:numId="10">
    <w:abstractNumId w:val="13"/>
  </w:num>
  <w:num w:numId="11">
    <w:abstractNumId w:val="39"/>
  </w:num>
  <w:num w:numId="12">
    <w:abstractNumId w:val="27"/>
  </w:num>
  <w:num w:numId="13">
    <w:abstractNumId w:val="53"/>
  </w:num>
  <w:num w:numId="14">
    <w:abstractNumId w:val="29"/>
  </w:num>
  <w:num w:numId="15">
    <w:abstractNumId w:val="45"/>
  </w:num>
  <w:num w:numId="16">
    <w:abstractNumId w:val="7"/>
  </w:num>
  <w:num w:numId="17">
    <w:abstractNumId w:val="43"/>
  </w:num>
  <w:num w:numId="18">
    <w:abstractNumId w:val="38"/>
  </w:num>
  <w:num w:numId="19">
    <w:abstractNumId w:val="25"/>
  </w:num>
  <w:num w:numId="20">
    <w:abstractNumId w:val="20"/>
  </w:num>
  <w:num w:numId="21">
    <w:abstractNumId w:val="4"/>
  </w:num>
  <w:num w:numId="22">
    <w:abstractNumId w:val="10"/>
  </w:num>
  <w:num w:numId="23">
    <w:abstractNumId w:val="52"/>
  </w:num>
  <w:num w:numId="24">
    <w:abstractNumId w:val="51"/>
  </w:num>
  <w:num w:numId="25">
    <w:abstractNumId w:val="8"/>
  </w:num>
  <w:num w:numId="26">
    <w:abstractNumId w:val="2"/>
  </w:num>
  <w:num w:numId="27">
    <w:abstractNumId w:val="33"/>
  </w:num>
  <w:num w:numId="28">
    <w:abstractNumId w:val="26"/>
  </w:num>
  <w:num w:numId="29">
    <w:abstractNumId w:val="32"/>
  </w:num>
  <w:num w:numId="30">
    <w:abstractNumId w:val="3"/>
  </w:num>
  <w:num w:numId="31">
    <w:abstractNumId w:val="55"/>
  </w:num>
  <w:num w:numId="32">
    <w:abstractNumId w:val="1"/>
  </w:num>
  <w:num w:numId="33">
    <w:abstractNumId w:val="28"/>
  </w:num>
  <w:num w:numId="34">
    <w:abstractNumId w:val="44"/>
  </w:num>
  <w:num w:numId="35">
    <w:abstractNumId w:val="46"/>
  </w:num>
  <w:num w:numId="36">
    <w:abstractNumId w:val="54"/>
  </w:num>
  <w:num w:numId="37">
    <w:abstractNumId w:val="9"/>
  </w:num>
  <w:num w:numId="38">
    <w:abstractNumId w:val="49"/>
  </w:num>
  <w:num w:numId="39">
    <w:abstractNumId w:val="35"/>
  </w:num>
  <w:num w:numId="40">
    <w:abstractNumId w:val="40"/>
  </w:num>
  <w:num w:numId="41">
    <w:abstractNumId w:val="48"/>
  </w:num>
  <w:num w:numId="42">
    <w:abstractNumId w:val="12"/>
  </w:num>
  <w:num w:numId="43">
    <w:abstractNumId w:val="41"/>
  </w:num>
  <w:num w:numId="44">
    <w:abstractNumId w:val="6"/>
  </w:num>
  <w:num w:numId="45">
    <w:abstractNumId w:val="24"/>
  </w:num>
  <w:num w:numId="46">
    <w:abstractNumId w:val="31"/>
  </w:num>
  <w:num w:numId="47">
    <w:abstractNumId w:val="30"/>
  </w:num>
  <w:num w:numId="48">
    <w:abstractNumId w:val="47"/>
  </w:num>
  <w:num w:numId="49">
    <w:abstractNumId w:val="22"/>
  </w:num>
  <w:num w:numId="50">
    <w:abstractNumId w:val="17"/>
  </w:num>
  <w:num w:numId="51">
    <w:abstractNumId w:val="0"/>
  </w:num>
  <w:num w:numId="52">
    <w:abstractNumId w:val="5"/>
  </w:num>
  <w:num w:numId="53">
    <w:abstractNumId w:val="14"/>
  </w:num>
  <w:num w:numId="54">
    <w:abstractNumId w:val="34"/>
  </w:num>
  <w:num w:numId="55">
    <w:abstractNumId w:val="18"/>
  </w:num>
  <w:num w:numId="56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9E"/>
    <w:rsid w:val="000006FC"/>
    <w:rsid w:val="000032F9"/>
    <w:rsid w:val="0000707A"/>
    <w:rsid w:val="00011101"/>
    <w:rsid w:val="00011991"/>
    <w:rsid w:val="00012B7E"/>
    <w:rsid w:val="0001421D"/>
    <w:rsid w:val="00015B40"/>
    <w:rsid w:val="00017058"/>
    <w:rsid w:val="00022FD6"/>
    <w:rsid w:val="0002671D"/>
    <w:rsid w:val="00035C14"/>
    <w:rsid w:val="0004101D"/>
    <w:rsid w:val="0004432C"/>
    <w:rsid w:val="0004475E"/>
    <w:rsid w:val="00056C6F"/>
    <w:rsid w:val="00062FE4"/>
    <w:rsid w:val="000654E2"/>
    <w:rsid w:val="00067AE9"/>
    <w:rsid w:val="000710CC"/>
    <w:rsid w:val="00072C89"/>
    <w:rsid w:val="00075C99"/>
    <w:rsid w:val="00077A90"/>
    <w:rsid w:val="000808F8"/>
    <w:rsid w:val="00081D4F"/>
    <w:rsid w:val="00082763"/>
    <w:rsid w:val="0009266B"/>
    <w:rsid w:val="00095212"/>
    <w:rsid w:val="0009627E"/>
    <w:rsid w:val="000A131E"/>
    <w:rsid w:val="000A7F71"/>
    <w:rsid w:val="000B19D2"/>
    <w:rsid w:val="000B7E16"/>
    <w:rsid w:val="000C0492"/>
    <w:rsid w:val="000C2F8E"/>
    <w:rsid w:val="000C44F6"/>
    <w:rsid w:val="000D0685"/>
    <w:rsid w:val="000E43FE"/>
    <w:rsid w:val="000E52F0"/>
    <w:rsid w:val="000E64EF"/>
    <w:rsid w:val="000F5239"/>
    <w:rsid w:val="00107C49"/>
    <w:rsid w:val="0011261E"/>
    <w:rsid w:val="001143BE"/>
    <w:rsid w:val="001163EE"/>
    <w:rsid w:val="00120765"/>
    <w:rsid w:val="001256D8"/>
    <w:rsid w:val="00130D01"/>
    <w:rsid w:val="001310C1"/>
    <w:rsid w:val="00133220"/>
    <w:rsid w:val="0013569D"/>
    <w:rsid w:val="001356D4"/>
    <w:rsid w:val="00143C4D"/>
    <w:rsid w:val="00145103"/>
    <w:rsid w:val="00147905"/>
    <w:rsid w:val="00152DCF"/>
    <w:rsid w:val="00157CCB"/>
    <w:rsid w:val="00161504"/>
    <w:rsid w:val="00161898"/>
    <w:rsid w:val="00163B23"/>
    <w:rsid w:val="00167234"/>
    <w:rsid w:val="00167CE2"/>
    <w:rsid w:val="00171788"/>
    <w:rsid w:val="00181657"/>
    <w:rsid w:val="00186A25"/>
    <w:rsid w:val="0019030A"/>
    <w:rsid w:val="001968F1"/>
    <w:rsid w:val="001A2143"/>
    <w:rsid w:val="001A22DE"/>
    <w:rsid w:val="001A4F91"/>
    <w:rsid w:val="001B19CB"/>
    <w:rsid w:val="001B1B5D"/>
    <w:rsid w:val="001B34EA"/>
    <w:rsid w:val="001B3B54"/>
    <w:rsid w:val="001B563C"/>
    <w:rsid w:val="001C7657"/>
    <w:rsid w:val="001D0216"/>
    <w:rsid w:val="001D160B"/>
    <w:rsid w:val="001E5474"/>
    <w:rsid w:val="001F208C"/>
    <w:rsid w:val="001F20EC"/>
    <w:rsid w:val="001F5C1C"/>
    <w:rsid w:val="00212397"/>
    <w:rsid w:val="00213F7C"/>
    <w:rsid w:val="00221D3E"/>
    <w:rsid w:val="0022447A"/>
    <w:rsid w:val="00225362"/>
    <w:rsid w:val="002264AB"/>
    <w:rsid w:val="00226B55"/>
    <w:rsid w:val="00226EDD"/>
    <w:rsid w:val="0022767D"/>
    <w:rsid w:val="00230FF8"/>
    <w:rsid w:val="0023767C"/>
    <w:rsid w:val="00241CD3"/>
    <w:rsid w:val="00243BDC"/>
    <w:rsid w:val="0024503B"/>
    <w:rsid w:val="002451A7"/>
    <w:rsid w:val="00245D0F"/>
    <w:rsid w:val="002468DC"/>
    <w:rsid w:val="00251CD9"/>
    <w:rsid w:val="00254C74"/>
    <w:rsid w:val="0026171E"/>
    <w:rsid w:val="002632F5"/>
    <w:rsid w:val="002716D4"/>
    <w:rsid w:val="002808C1"/>
    <w:rsid w:val="00283906"/>
    <w:rsid w:val="0028684A"/>
    <w:rsid w:val="0029160C"/>
    <w:rsid w:val="00294F9B"/>
    <w:rsid w:val="00295194"/>
    <w:rsid w:val="00297B06"/>
    <w:rsid w:val="002A298A"/>
    <w:rsid w:val="002A4790"/>
    <w:rsid w:val="002A5CF2"/>
    <w:rsid w:val="002A68E2"/>
    <w:rsid w:val="002A74EC"/>
    <w:rsid w:val="002B05C7"/>
    <w:rsid w:val="002B6031"/>
    <w:rsid w:val="002B6E67"/>
    <w:rsid w:val="002C2B89"/>
    <w:rsid w:val="002C32B7"/>
    <w:rsid w:val="002C34AD"/>
    <w:rsid w:val="002C6D7A"/>
    <w:rsid w:val="002D364B"/>
    <w:rsid w:val="002E04DA"/>
    <w:rsid w:val="002E0848"/>
    <w:rsid w:val="002E0947"/>
    <w:rsid w:val="002E2F0C"/>
    <w:rsid w:val="002E3131"/>
    <w:rsid w:val="002E7EF9"/>
    <w:rsid w:val="002F1865"/>
    <w:rsid w:val="002F47AA"/>
    <w:rsid w:val="0030010E"/>
    <w:rsid w:val="00300828"/>
    <w:rsid w:val="00305485"/>
    <w:rsid w:val="00307DED"/>
    <w:rsid w:val="00311C75"/>
    <w:rsid w:val="003126FC"/>
    <w:rsid w:val="0031328C"/>
    <w:rsid w:val="00313B13"/>
    <w:rsid w:val="00315A43"/>
    <w:rsid w:val="00325E38"/>
    <w:rsid w:val="00336C4E"/>
    <w:rsid w:val="00340D5A"/>
    <w:rsid w:val="00340E17"/>
    <w:rsid w:val="003418EB"/>
    <w:rsid w:val="00342E45"/>
    <w:rsid w:val="003466DE"/>
    <w:rsid w:val="003517D4"/>
    <w:rsid w:val="003609D9"/>
    <w:rsid w:val="00360DB1"/>
    <w:rsid w:val="003634E4"/>
    <w:rsid w:val="00363BF7"/>
    <w:rsid w:val="00365145"/>
    <w:rsid w:val="00375838"/>
    <w:rsid w:val="00376D57"/>
    <w:rsid w:val="00382A0F"/>
    <w:rsid w:val="00382CA4"/>
    <w:rsid w:val="00386C66"/>
    <w:rsid w:val="003B2B06"/>
    <w:rsid w:val="003B3468"/>
    <w:rsid w:val="003C0DF3"/>
    <w:rsid w:val="003C1089"/>
    <w:rsid w:val="003C345A"/>
    <w:rsid w:val="003C5EAC"/>
    <w:rsid w:val="003E3AB0"/>
    <w:rsid w:val="003E3B74"/>
    <w:rsid w:val="003F0A56"/>
    <w:rsid w:val="003F2760"/>
    <w:rsid w:val="003F3486"/>
    <w:rsid w:val="003F46CF"/>
    <w:rsid w:val="003F58AF"/>
    <w:rsid w:val="004054FA"/>
    <w:rsid w:val="00406030"/>
    <w:rsid w:val="00411A58"/>
    <w:rsid w:val="00412225"/>
    <w:rsid w:val="00415635"/>
    <w:rsid w:val="004158D2"/>
    <w:rsid w:val="004167F0"/>
    <w:rsid w:val="00422315"/>
    <w:rsid w:val="00422DE9"/>
    <w:rsid w:val="004235C9"/>
    <w:rsid w:val="00427D0E"/>
    <w:rsid w:val="00430352"/>
    <w:rsid w:val="00432E38"/>
    <w:rsid w:val="00435FDD"/>
    <w:rsid w:val="0043626A"/>
    <w:rsid w:val="00437003"/>
    <w:rsid w:val="00441BD2"/>
    <w:rsid w:val="0045133E"/>
    <w:rsid w:val="00452DF7"/>
    <w:rsid w:val="00455B28"/>
    <w:rsid w:val="00456143"/>
    <w:rsid w:val="004602A9"/>
    <w:rsid w:val="004616ED"/>
    <w:rsid w:val="00463984"/>
    <w:rsid w:val="00463B0D"/>
    <w:rsid w:val="00466D13"/>
    <w:rsid w:val="004750A8"/>
    <w:rsid w:val="00476D01"/>
    <w:rsid w:val="00476D0B"/>
    <w:rsid w:val="0048019A"/>
    <w:rsid w:val="004854AE"/>
    <w:rsid w:val="004939FB"/>
    <w:rsid w:val="00495E28"/>
    <w:rsid w:val="004968F2"/>
    <w:rsid w:val="004A605B"/>
    <w:rsid w:val="004A7D9B"/>
    <w:rsid w:val="004B4F94"/>
    <w:rsid w:val="004B570B"/>
    <w:rsid w:val="004C4433"/>
    <w:rsid w:val="004C709B"/>
    <w:rsid w:val="004D6444"/>
    <w:rsid w:val="004D6BC6"/>
    <w:rsid w:val="004E74FA"/>
    <w:rsid w:val="004F7DA1"/>
    <w:rsid w:val="005115A5"/>
    <w:rsid w:val="00511CF8"/>
    <w:rsid w:val="00516D93"/>
    <w:rsid w:val="0052410E"/>
    <w:rsid w:val="00531770"/>
    <w:rsid w:val="00532DC6"/>
    <w:rsid w:val="0054078E"/>
    <w:rsid w:val="005509E7"/>
    <w:rsid w:val="00552CDF"/>
    <w:rsid w:val="005533C5"/>
    <w:rsid w:val="00557762"/>
    <w:rsid w:val="005628E1"/>
    <w:rsid w:val="0056454F"/>
    <w:rsid w:val="00570D9F"/>
    <w:rsid w:val="005713AD"/>
    <w:rsid w:val="005813BD"/>
    <w:rsid w:val="00585872"/>
    <w:rsid w:val="005866A5"/>
    <w:rsid w:val="00590167"/>
    <w:rsid w:val="0059079E"/>
    <w:rsid w:val="00592345"/>
    <w:rsid w:val="00594183"/>
    <w:rsid w:val="00594DF1"/>
    <w:rsid w:val="00596515"/>
    <w:rsid w:val="005A26A3"/>
    <w:rsid w:val="005A77AB"/>
    <w:rsid w:val="005B3026"/>
    <w:rsid w:val="005B4406"/>
    <w:rsid w:val="005B592A"/>
    <w:rsid w:val="005C026F"/>
    <w:rsid w:val="005C03D6"/>
    <w:rsid w:val="005C1332"/>
    <w:rsid w:val="005C2592"/>
    <w:rsid w:val="005C47E5"/>
    <w:rsid w:val="005C580F"/>
    <w:rsid w:val="005D1E7A"/>
    <w:rsid w:val="005D63F7"/>
    <w:rsid w:val="005D6EF2"/>
    <w:rsid w:val="005E68D2"/>
    <w:rsid w:val="005E7690"/>
    <w:rsid w:val="005F32D3"/>
    <w:rsid w:val="005F5408"/>
    <w:rsid w:val="005F64C5"/>
    <w:rsid w:val="00603745"/>
    <w:rsid w:val="006051D3"/>
    <w:rsid w:val="00606FB3"/>
    <w:rsid w:val="00610152"/>
    <w:rsid w:val="006105AB"/>
    <w:rsid w:val="00611F96"/>
    <w:rsid w:val="0061449F"/>
    <w:rsid w:val="00615948"/>
    <w:rsid w:val="00622D7B"/>
    <w:rsid w:val="00624FCB"/>
    <w:rsid w:val="00625A55"/>
    <w:rsid w:val="00626423"/>
    <w:rsid w:val="00626FC1"/>
    <w:rsid w:val="00635CA8"/>
    <w:rsid w:val="00636CA3"/>
    <w:rsid w:val="00643263"/>
    <w:rsid w:val="00645364"/>
    <w:rsid w:val="00645C32"/>
    <w:rsid w:val="00646A7D"/>
    <w:rsid w:val="00646EC5"/>
    <w:rsid w:val="00661378"/>
    <w:rsid w:val="0066225B"/>
    <w:rsid w:val="0066314A"/>
    <w:rsid w:val="00663B9C"/>
    <w:rsid w:val="00667623"/>
    <w:rsid w:val="00672192"/>
    <w:rsid w:val="00682A45"/>
    <w:rsid w:val="00682BC3"/>
    <w:rsid w:val="00686C2F"/>
    <w:rsid w:val="00686FC4"/>
    <w:rsid w:val="00691601"/>
    <w:rsid w:val="00692FD1"/>
    <w:rsid w:val="00693673"/>
    <w:rsid w:val="006977DA"/>
    <w:rsid w:val="006A1772"/>
    <w:rsid w:val="006A6819"/>
    <w:rsid w:val="006B02F0"/>
    <w:rsid w:val="006B0347"/>
    <w:rsid w:val="006B0F53"/>
    <w:rsid w:val="006C0DF4"/>
    <w:rsid w:val="006D056C"/>
    <w:rsid w:val="006D4D21"/>
    <w:rsid w:val="006E0686"/>
    <w:rsid w:val="006E24C4"/>
    <w:rsid w:val="006E449B"/>
    <w:rsid w:val="006E6CD6"/>
    <w:rsid w:val="006F0095"/>
    <w:rsid w:val="006F2D57"/>
    <w:rsid w:val="006F3FB4"/>
    <w:rsid w:val="006F6B74"/>
    <w:rsid w:val="006F729C"/>
    <w:rsid w:val="006F74F9"/>
    <w:rsid w:val="007040C0"/>
    <w:rsid w:val="007106C9"/>
    <w:rsid w:val="00712AF9"/>
    <w:rsid w:val="00720ECF"/>
    <w:rsid w:val="00727D5D"/>
    <w:rsid w:val="00730E4C"/>
    <w:rsid w:val="007375A0"/>
    <w:rsid w:val="007378AB"/>
    <w:rsid w:val="007427E2"/>
    <w:rsid w:val="00747185"/>
    <w:rsid w:val="007526CF"/>
    <w:rsid w:val="007535B2"/>
    <w:rsid w:val="007579DB"/>
    <w:rsid w:val="00763626"/>
    <w:rsid w:val="00767848"/>
    <w:rsid w:val="007736F7"/>
    <w:rsid w:val="0077384D"/>
    <w:rsid w:val="00776FE9"/>
    <w:rsid w:val="00781AF6"/>
    <w:rsid w:val="00781F36"/>
    <w:rsid w:val="007836B4"/>
    <w:rsid w:val="007903C0"/>
    <w:rsid w:val="0079160C"/>
    <w:rsid w:val="0079429D"/>
    <w:rsid w:val="00795536"/>
    <w:rsid w:val="007A3451"/>
    <w:rsid w:val="007A6C53"/>
    <w:rsid w:val="007A7893"/>
    <w:rsid w:val="007B0307"/>
    <w:rsid w:val="007B1F42"/>
    <w:rsid w:val="007B3AB2"/>
    <w:rsid w:val="007B3C2A"/>
    <w:rsid w:val="007B4E6C"/>
    <w:rsid w:val="007D02DB"/>
    <w:rsid w:val="007D0E95"/>
    <w:rsid w:val="007D4449"/>
    <w:rsid w:val="007E3AC3"/>
    <w:rsid w:val="007E65E6"/>
    <w:rsid w:val="007F04C1"/>
    <w:rsid w:val="007F2668"/>
    <w:rsid w:val="007F4D7B"/>
    <w:rsid w:val="007F6121"/>
    <w:rsid w:val="008020F9"/>
    <w:rsid w:val="0080602A"/>
    <w:rsid w:val="008178AA"/>
    <w:rsid w:val="00820D41"/>
    <w:rsid w:val="00826138"/>
    <w:rsid w:val="00827563"/>
    <w:rsid w:val="00834501"/>
    <w:rsid w:val="008349BB"/>
    <w:rsid w:val="008459ED"/>
    <w:rsid w:val="00850E25"/>
    <w:rsid w:val="008567C3"/>
    <w:rsid w:val="00856E70"/>
    <w:rsid w:val="008624C4"/>
    <w:rsid w:val="00862691"/>
    <w:rsid w:val="00874180"/>
    <w:rsid w:val="00874B99"/>
    <w:rsid w:val="0087545B"/>
    <w:rsid w:val="00875A90"/>
    <w:rsid w:val="00876786"/>
    <w:rsid w:val="00880940"/>
    <w:rsid w:val="00887246"/>
    <w:rsid w:val="00887B9D"/>
    <w:rsid w:val="008937E4"/>
    <w:rsid w:val="008A2F49"/>
    <w:rsid w:val="008A40AA"/>
    <w:rsid w:val="008A7F00"/>
    <w:rsid w:val="008B0BCC"/>
    <w:rsid w:val="008B222D"/>
    <w:rsid w:val="008B67CF"/>
    <w:rsid w:val="008C221D"/>
    <w:rsid w:val="008D0B3F"/>
    <w:rsid w:val="008D1443"/>
    <w:rsid w:val="008D7F1B"/>
    <w:rsid w:val="008D7F29"/>
    <w:rsid w:val="008F1427"/>
    <w:rsid w:val="008F40E4"/>
    <w:rsid w:val="009027E1"/>
    <w:rsid w:val="009067A8"/>
    <w:rsid w:val="0091697F"/>
    <w:rsid w:val="00922FFB"/>
    <w:rsid w:val="00925207"/>
    <w:rsid w:val="00925F79"/>
    <w:rsid w:val="00932205"/>
    <w:rsid w:val="00932DAA"/>
    <w:rsid w:val="00935755"/>
    <w:rsid w:val="00941761"/>
    <w:rsid w:val="00942E3C"/>
    <w:rsid w:val="0095188E"/>
    <w:rsid w:val="009537C3"/>
    <w:rsid w:val="00953F85"/>
    <w:rsid w:val="00954614"/>
    <w:rsid w:val="00955E8B"/>
    <w:rsid w:val="00956512"/>
    <w:rsid w:val="00956DEC"/>
    <w:rsid w:val="0098209B"/>
    <w:rsid w:val="00983F34"/>
    <w:rsid w:val="009843F6"/>
    <w:rsid w:val="00986C2D"/>
    <w:rsid w:val="0099067D"/>
    <w:rsid w:val="0099330D"/>
    <w:rsid w:val="00995481"/>
    <w:rsid w:val="009A1F63"/>
    <w:rsid w:val="009A3452"/>
    <w:rsid w:val="009A4A22"/>
    <w:rsid w:val="009A69F7"/>
    <w:rsid w:val="009B04E4"/>
    <w:rsid w:val="009B71D8"/>
    <w:rsid w:val="009C62F6"/>
    <w:rsid w:val="009D01B3"/>
    <w:rsid w:val="009D526C"/>
    <w:rsid w:val="009F4A60"/>
    <w:rsid w:val="009F5771"/>
    <w:rsid w:val="00A01C05"/>
    <w:rsid w:val="00A04757"/>
    <w:rsid w:val="00A108AF"/>
    <w:rsid w:val="00A1754A"/>
    <w:rsid w:val="00A179DA"/>
    <w:rsid w:val="00A20457"/>
    <w:rsid w:val="00A259FE"/>
    <w:rsid w:val="00A31BC4"/>
    <w:rsid w:val="00A33E49"/>
    <w:rsid w:val="00A34E0E"/>
    <w:rsid w:val="00A508D8"/>
    <w:rsid w:val="00A67118"/>
    <w:rsid w:val="00A748C7"/>
    <w:rsid w:val="00A81077"/>
    <w:rsid w:val="00A8203D"/>
    <w:rsid w:val="00AA664D"/>
    <w:rsid w:val="00AA66AC"/>
    <w:rsid w:val="00AB17B6"/>
    <w:rsid w:val="00AB2475"/>
    <w:rsid w:val="00AB4571"/>
    <w:rsid w:val="00AC09EF"/>
    <w:rsid w:val="00AC3C98"/>
    <w:rsid w:val="00AC545B"/>
    <w:rsid w:val="00AC63DC"/>
    <w:rsid w:val="00AD2121"/>
    <w:rsid w:val="00AE2D62"/>
    <w:rsid w:val="00AE2EC3"/>
    <w:rsid w:val="00AE704E"/>
    <w:rsid w:val="00AF249E"/>
    <w:rsid w:val="00AF3C75"/>
    <w:rsid w:val="00AF3E3D"/>
    <w:rsid w:val="00AF407D"/>
    <w:rsid w:val="00AF6614"/>
    <w:rsid w:val="00AF7076"/>
    <w:rsid w:val="00B000A7"/>
    <w:rsid w:val="00B0433B"/>
    <w:rsid w:val="00B07F8D"/>
    <w:rsid w:val="00B10C15"/>
    <w:rsid w:val="00B17A1C"/>
    <w:rsid w:val="00B20837"/>
    <w:rsid w:val="00B218B2"/>
    <w:rsid w:val="00B22EB1"/>
    <w:rsid w:val="00B2350D"/>
    <w:rsid w:val="00B2419F"/>
    <w:rsid w:val="00B31E20"/>
    <w:rsid w:val="00B33425"/>
    <w:rsid w:val="00B367F3"/>
    <w:rsid w:val="00B36960"/>
    <w:rsid w:val="00B41B2C"/>
    <w:rsid w:val="00B41D1A"/>
    <w:rsid w:val="00B42B8C"/>
    <w:rsid w:val="00B43195"/>
    <w:rsid w:val="00B47031"/>
    <w:rsid w:val="00B47D1F"/>
    <w:rsid w:val="00B505C0"/>
    <w:rsid w:val="00B56308"/>
    <w:rsid w:val="00B5692B"/>
    <w:rsid w:val="00B57C19"/>
    <w:rsid w:val="00B6185D"/>
    <w:rsid w:val="00B67973"/>
    <w:rsid w:val="00B721D4"/>
    <w:rsid w:val="00B769A9"/>
    <w:rsid w:val="00B773B2"/>
    <w:rsid w:val="00B77C83"/>
    <w:rsid w:val="00B77EC4"/>
    <w:rsid w:val="00B8037F"/>
    <w:rsid w:val="00B80E92"/>
    <w:rsid w:val="00B95CD6"/>
    <w:rsid w:val="00BA2C73"/>
    <w:rsid w:val="00BA2F0C"/>
    <w:rsid w:val="00BA41FB"/>
    <w:rsid w:val="00BB38FE"/>
    <w:rsid w:val="00BB640B"/>
    <w:rsid w:val="00BB6E53"/>
    <w:rsid w:val="00BC059D"/>
    <w:rsid w:val="00BC33E4"/>
    <w:rsid w:val="00BC4420"/>
    <w:rsid w:val="00BC4910"/>
    <w:rsid w:val="00BC6AB3"/>
    <w:rsid w:val="00BD2335"/>
    <w:rsid w:val="00BD2972"/>
    <w:rsid w:val="00BD34C2"/>
    <w:rsid w:val="00BD7E9A"/>
    <w:rsid w:val="00BE150C"/>
    <w:rsid w:val="00BE1E63"/>
    <w:rsid w:val="00BF1738"/>
    <w:rsid w:val="00BF29F7"/>
    <w:rsid w:val="00C00891"/>
    <w:rsid w:val="00C0251A"/>
    <w:rsid w:val="00C02930"/>
    <w:rsid w:val="00C06204"/>
    <w:rsid w:val="00C11F93"/>
    <w:rsid w:val="00C21EA9"/>
    <w:rsid w:val="00C255AE"/>
    <w:rsid w:val="00C26B66"/>
    <w:rsid w:val="00C33CF8"/>
    <w:rsid w:val="00C35404"/>
    <w:rsid w:val="00C36CDD"/>
    <w:rsid w:val="00C37772"/>
    <w:rsid w:val="00C466C8"/>
    <w:rsid w:val="00C47319"/>
    <w:rsid w:val="00C517EB"/>
    <w:rsid w:val="00C51D37"/>
    <w:rsid w:val="00C61BD9"/>
    <w:rsid w:val="00C62730"/>
    <w:rsid w:val="00C715CA"/>
    <w:rsid w:val="00C72231"/>
    <w:rsid w:val="00C73012"/>
    <w:rsid w:val="00C87AC7"/>
    <w:rsid w:val="00C91B01"/>
    <w:rsid w:val="00C93B70"/>
    <w:rsid w:val="00CA3418"/>
    <w:rsid w:val="00CA4D0A"/>
    <w:rsid w:val="00CA57D0"/>
    <w:rsid w:val="00CA73B7"/>
    <w:rsid w:val="00CA7FB1"/>
    <w:rsid w:val="00CB6CD5"/>
    <w:rsid w:val="00CC0678"/>
    <w:rsid w:val="00CC1430"/>
    <w:rsid w:val="00CC18C3"/>
    <w:rsid w:val="00CC4B70"/>
    <w:rsid w:val="00CC7CB2"/>
    <w:rsid w:val="00CD091B"/>
    <w:rsid w:val="00CD1B99"/>
    <w:rsid w:val="00CD5FBD"/>
    <w:rsid w:val="00CE09EC"/>
    <w:rsid w:val="00CE5128"/>
    <w:rsid w:val="00CE6A3E"/>
    <w:rsid w:val="00CE7783"/>
    <w:rsid w:val="00CF0B36"/>
    <w:rsid w:val="00CF11D9"/>
    <w:rsid w:val="00CF1E30"/>
    <w:rsid w:val="00CF27ED"/>
    <w:rsid w:val="00CF5448"/>
    <w:rsid w:val="00D16A5D"/>
    <w:rsid w:val="00D2523E"/>
    <w:rsid w:val="00D43077"/>
    <w:rsid w:val="00D43593"/>
    <w:rsid w:val="00D43A93"/>
    <w:rsid w:val="00D44BBB"/>
    <w:rsid w:val="00D6060A"/>
    <w:rsid w:val="00D66640"/>
    <w:rsid w:val="00D669E1"/>
    <w:rsid w:val="00D810C7"/>
    <w:rsid w:val="00D81729"/>
    <w:rsid w:val="00D83E0F"/>
    <w:rsid w:val="00D83E17"/>
    <w:rsid w:val="00D83F12"/>
    <w:rsid w:val="00D9008A"/>
    <w:rsid w:val="00D92A24"/>
    <w:rsid w:val="00D93D3A"/>
    <w:rsid w:val="00D941C0"/>
    <w:rsid w:val="00D956CD"/>
    <w:rsid w:val="00D971AE"/>
    <w:rsid w:val="00DA3BF2"/>
    <w:rsid w:val="00DA7AF7"/>
    <w:rsid w:val="00DB2764"/>
    <w:rsid w:val="00DB497E"/>
    <w:rsid w:val="00DC0BF4"/>
    <w:rsid w:val="00DD3134"/>
    <w:rsid w:val="00DD4C89"/>
    <w:rsid w:val="00DD7F72"/>
    <w:rsid w:val="00DE1090"/>
    <w:rsid w:val="00DE32F7"/>
    <w:rsid w:val="00DF3D58"/>
    <w:rsid w:val="00E00468"/>
    <w:rsid w:val="00E014AC"/>
    <w:rsid w:val="00E158EF"/>
    <w:rsid w:val="00E2004C"/>
    <w:rsid w:val="00E20290"/>
    <w:rsid w:val="00E20CE7"/>
    <w:rsid w:val="00E26CF6"/>
    <w:rsid w:val="00E3344D"/>
    <w:rsid w:val="00E34B42"/>
    <w:rsid w:val="00E354BB"/>
    <w:rsid w:val="00E37239"/>
    <w:rsid w:val="00E42A09"/>
    <w:rsid w:val="00E46482"/>
    <w:rsid w:val="00E4773D"/>
    <w:rsid w:val="00E5134B"/>
    <w:rsid w:val="00E554D3"/>
    <w:rsid w:val="00E66606"/>
    <w:rsid w:val="00E666A7"/>
    <w:rsid w:val="00E676AF"/>
    <w:rsid w:val="00E70EA5"/>
    <w:rsid w:val="00E82FE4"/>
    <w:rsid w:val="00E837EF"/>
    <w:rsid w:val="00E9772D"/>
    <w:rsid w:val="00EA2A94"/>
    <w:rsid w:val="00EA3F11"/>
    <w:rsid w:val="00EA4419"/>
    <w:rsid w:val="00EC1985"/>
    <w:rsid w:val="00EC69C3"/>
    <w:rsid w:val="00EC7370"/>
    <w:rsid w:val="00EC7702"/>
    <w:rsid w:val="00ED1A4B"/>
    <w:rsid w:val="00ED2881"/>
    <w:rsid w:val="00ED76BD"/>
    <w:rsid w:val="00ED7712"/>
    <w:rsid w:val="00EE1608"/>
    <w:rsid w:val="00EE31D1"/>
    <w:rsid w:val="00EE42A4"/>
    <w:rsid w:val="00F0157C"/>
    <w:rsid w:val="00F030DF"/>
    <w:rsid w:val="00F03B74"/>
    <w:rsid w:val="00F07393"/>
    <w:rsid w:val="00F07BD2"/>
    <w:rsid w:val="00F101C6"/>
    <w:rsid w:val="00F11890"/>
    <w:rsid w:val="00F15109"/>
    <w:rsid w:val="00F21BB1"/>
    <w:rsid w:val="00F31FBD"/>
    <w:rsid w:val="00F42354"/>
    <w:rsid w:val="00F42950"/>
    <w:rsid w:val="00F478AF"/>
    <w:rsid w:val="00F52169"/>
    <w:rsid w:val="00F56700"/>
    <w:rsid w:val="00F635B1"/>
    <w:rsid w:val="00F7151B"/>
    <w:rsid w:val="00F72E52"/>
    <w:rsid w:val="00F753D9"/>
    <w:rsid w:val="00F80A36"/>
    <w:rsid w:val="00F91353"/>
    <w:rsid w:val="00F94796"/>
    <w:rsid w:val="00FA1162"/>
    <w:rsid w:val="00FA1F52"/>
    <w:rsid w:val="00FA20E9"/>
    <w:rsid w:val="00FA2B95"/>
    <w:rsid w:val="00FA330D"/>
    <w:rsid w:val="00FA590F"/>
    <w:rsid w:val="00FC4C04"/>
    <w:rsid w:val="00FC636A"/>
    <w:rsid w:val="00FC69E6"/>
    <w:rsid w:val="00FC70D4"/>
    <w:rsid w:val="00FD1F7D"/>
    <w:rsid w:val="00FD3061"/>
    <w:rsid w:val="00FE174E"/>
    <w:rsid w:val="00FF0585"/>
    <w:rsid w:val="00FF3CCB"/>
    <w:rsid w:val="00FF52B7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4E20"/>
  <w15:docId w15:val="{350B2694-67DC-4E43-B3F8-940E2B52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7C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6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5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7C83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B77C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77C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basedOn w:val="a"/>
    <w:uiPriority w:val="1"/>
    <w:qFormat/>
    <w:rsid w:val="00B77C83"/>
    <w:rPr>
      <w:rFonts w:asciiTheme="minorHAnsi" w:eastAsiaTheme="minorHAnsi" w:hAnsiTheme="minorHAnsi" w:cstheme="minorBidi"/>
      <w:i/>
      <w:iCs/>
      <w:lang w:val="en-US" w:bidi="en-US"/>
    </w:rPr>
  </w:style>
  <w:style w:type="paragraph" w:styleId="31">
    <w:name w:val="Body Text Indent 3"/>
    <w:basedOn w:val="a"/>
    <w:link w:val="32"/>
    <w:rsid w:val="003466DE"/>
    <w:pPr>
      <w:ind w:firstLine="709"/>
      <w:jc w:val="both"/>
    </w:pPr>
    <w:rPr>
      <w:rFonts w:ascii="Times New Roman" w:hAnsi="Times New Roman"/>
      <w:sz w:val="28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3466D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7">
    <w:name w:val="annotation reference"/>
    <w:basedOn w:val="a0"/>
    <w:semiHidden/>
    <w:unhideWhenUsed/>
    <w:rsid w:val="00EE42A4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E42A4"/>
  </w:style>
  <w:style w:type="character" w:customStyle="1" w:styleId="a9">
    <w:name w:val="Текст примечания Знак"/>
    <w:basedOn w:val="a0"/>
    <w:link w:val="a8"/>
    <w:semiHidden/>
    <w:rsid w:val="00EE42A4"/>
    <w:rPr>
      <w:rFonts w:ascii="Arial" w:eastAsia="Times New Roman" w:hAnsi="Arial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42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42A4"/>
    <w:rPr>
      <w:rFonts w:ascii="Arial" w:eastAsia="Times New Roman" w:hAnsi="Arial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E42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2A4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577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e">
    <w:name w:val="Normal (Web)"/>
    <w:basedOn w:val="a"/>
    <w:uiPriority w:val="99"/>
    <w:unhideWhenUsed/>
    <w:rsid w:val="005577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762"/>
  </w:style>
  <w:style w:type="character" w:customStyle="1" w:styleId="af">
    <w:name w:val="Цветовое выделение"/>
    <w:uiPriority w:val="99"/>
    <w:rsid w:val="00763626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763626"/>
    <w:rPr>
      <w:rFonts w:cs="Times New Roman"/>
      <w:b w:val="0"/>
      <w:color w:val="106BBE"/>
    </w:rPr>
  </w:style>
  <w:style w:type="table" w:styleId="af1">
    <w:name w:val="Table Grid"/>
    <w:basedOn w:val="a1"/>
    <w:uiPriority w:val="59"/>
    <w:rsid w:val="007B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495E28"/>
    <w:pPr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495E28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2"/>
    <w:uiPriority w:val="99"/>
    <w:rsid w:val="00495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header"/>
    <w:basedOn w:val="a"/>
    <w:link w:val="af5"/>
    <w:uiPriority w:val="99"/>
    <w:unhideWhenUsed/>
    <w:rsid w:val="00495E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95E28"/>
    <w:rPr>
      <w:rFonts w:ascii="Arial" w:eastAsia="Times New Roman" w:hAnsi="Arial" w:cs="Times New Roman"/>
      <w:sz w:val="20"/>
      <w:szCs w:val="20"/>
    </w:rPr>
  </w:style>
  <w:style w:type="paragraph" w:styleId="af6">
    <w:name w:val="footnote text"/>
    <w:basedOn w:val="a"/>
    <w:link w:val="af7"/>
    <w:uiPriority w:val="99"/>
    <w:unhideWhenUsed/>
    <w:rsid w:val="00495E28"/>
  </w:style>
  <w:style w:type="character" w:customStyle="1" w:styleId="af7">
    <w:name w:val="Текст сноски Знак"/>
    <w:basedOn w:val="a0"/>
    <w:link w:val="af6"/>
    <w:uiPriority w:val="99"/>
    <w:rsid w:val="00495E28"/>
    <w:rPr>
      <w:rFonts w:ascii="Arial" w:eastAsia="Times New Roman" w:hAnsi="Arial" w:cs="Times New Roman"/>
      <w:sz w:val="20"/>
      <w:szCs w:val="20"/>
    </w:rPr>
  </w:style>
  <w:style w:type="character" w:styleId="af8">
    <w:name w:val="footnote reference"/>
    <w:basedOn w:val="a0"/>
    <w:uiPriority w:val="99"/>
    <w:unhideWhenUsed/>
    <w:rsid w:val="00495E2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56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B8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1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F4A60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F4A60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qFormat/>
    <w:rsid w:val="009F4A60"/>
    <w:pPr>
      <w:spacing w:after="100"/>
      <w:ind w:left="400"/>
    </w:pPr>
  </w:style>
  <w:style w:type="paragraph" w:styleId="22">
    <w:name w:val="toc 2"/>
    <w:basedOn w:val="a"/>
    <w:next w:val="a"/>
    <w:autoRedefine/>
    <w:uiPriority w:val="39"/>
    <w:unhideWhenUsed/>
    <w:qFormat/>
    <w:rsid w:val="009F4A60"/>
    <w:pPr>
      <w:spacing w:after="100"/>
      <w:ind w:left="200"/>
    </w:pPr>
  </w:style>
  <w:style w:type="character" w:styleId="afa">
    <w:name w:val="Hyperlink"/>
    <w:basedOn w:val="a0"/>
    <w:uiPriority w:val="99"/>
    <w:unhideWhenUsed/>
    <w:rsid w:val="009F4A60"/>
    <w:rPr>
      <w:color w:val="0000FF" w:themeColor="hyperlink"/>
      <w:u w:val="single"/>
    </w:rPr>
  </w:style>
  <w:style w:type="paragraph" w:customStyle="1" w:styleId="pboth">
    <w:name w:val="pboth"/>
    <w:basedOn w:val="a"/>
    <w:rsid w:val="00022F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BF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E5474"/>
  </w:style>
  <w:style w:type="table" w:customStyle="1" w:styleId="23">
    <w:name w:val="Сетка таблицы2"/>
    <w:basedOn w:val="a1"/>
    <w:next w:val="af1"/>
    <w:uiPriority w:val="59"/>
    <w:rsid w:val="001E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1E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1E5474"/>
    <w:pPr>
      <w:spacing w:after="160" w:line="240" w:lineRule="exact"/>
    </w:pPr>
    <w:rPr>
      <w:rFonts w:ascii="Verdana" w:hAnsi="Verdana"/>
      <w:lang w:val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474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4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474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lk">
    <w:name w:val="blk"/>
    <w:basedOn w:val="a0"/>
    <w:rsid w:val="00CE09EC"/>
  </w:style>
  <w:style w:type="paragraph" w:styleId="afc">
    <w:name w:val="Body Text"/>
    <w:basedOn w:val="a"/>
    <w:link w:val="afd"/>
    <w:uiPriority w:val="99"/>
    <w:semiHidden/>
    <w:unhideWhenUsed/>
    <w:rsid w:val="006D056C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6D056C"/>
    <w:rPr>
      <w:rFonts w:ascii="Arial" w:eastAsia="Times New Roman" w:hAnsi="Arial" w:cs="Times New Roman"/>
      <w:sz w:val="20"/>
      <w:szCs w:val="20"/>
    </w:rPr>
  </w:style>
  <w:style w:type="character" w:customStyle="1" w:styleId="extended-textfull">
    <w:name w:val="extended-text__full"/>
    <w:basedOn w:val="a0"/>
    <w:rsid w:val="004854AE"/>
  </w:style>
  <w:style w:type="paragraph" w:customStyle="1" w:styleId="Default">
    <w:name w:val="Default"/>
    <w:rsid w:val="00300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4">
    <w:name w:val="Îñíîâíîé òåêñò 2"/>
    <w:basedOn w:val="a"/>
    <w:rsid w:val="00C11F93"/>
    <w:pPr>
      <w:suppressAutoHyphens/>
      <w:ind w:firstLine="567"/>
    </w:pPr>
    <w:rPr>
      <w:rFonts w:ascii="Times New Roman" w:eastAsia="Arial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C8D6-33C9-45A9-A1E1-DE545505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Александр Павлович Щербак</cp:lastModifiedBy>
  <cp:revision>7</cp:revision>
  <cp:lastPrinted>2019-12-11T10:59:00Z</cp:lastPrinted>
  <dcterms:created xsi:type="dcterms:W3CDTF">2019-12-19T10:18:00Z</dcterms:created>
  <dcterms:modified xsi:type="dcterms:W3CDTF">2020-02-03T11:08:00Z</dcterms:modified>
</cp:coreProperties>
</file>