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253E" w14:textId="50C9B96E" w:rsidR="001455BD" w:rsidRDefault="001455BD" w:rsidP="00195729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455BD">
        <w:rPr>
          <w:rFonts w:ascii="Times New Roman" w:hAnsi="Times New Roman" w:cs="Times New Roman"/>
          <w:i/>
          <w:iCs/>
          <w:sz w:val="21"/>
          <w:szCs w:val="21"/>
        </w:rPr>
        <w:t xml:space="preserve">Пресс-релиз: о старте дистанционного курса повышения квалификации </w:t>
      </w:r>
    </w:p>
    <w:p w14:paraId="65DB9750" w14:textId="77777777" w:rsidR="001455BD" w:rsidRPr="001455BD" w:rsidRDefault="001455BD" w:rsidP="00195729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3A4FEDE5" w14:textId="3E6529FD" w:rsidR="001455BD" w:rsidRPr="001455BD" w:rsidRDefault="001455BD" w:rsidP="001957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BD">
        <w:rPr>
          <w:rFonts w:ascii="Times New Roman" w:hAnsi="Times New Roman" w:cs="Times New Roman"/>
          <w:b/>
          <w:bCs/>
          <w:sz w:val="24"/>
          <w:szCs w:val="24"/>
        </w:rPr>
        <w:t>О старте дистанционного курса повышения квалификации</w:t>
      </w:r>
    </w:p>
    <w:p w14:paraId="648FF492" w14:textId="77777777" w:rsidR="001455BD" w:rsidRDefault="001455BD" w:rsidP="001957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C28FA" w14:textId="41CE3AD5" w:rsidR="002C5BDC" w:rsidRDefault="005A6BFD" w:rsidP="0019572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20 августа </w:t>
      </w:r>
      <w:r w:rsidR="00451B6B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Федеральный методический центр повышения финансовой </w:t>
      </w:r>
      <w:r w:rsidR="00915EC3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грамотности населения</w:t>
      </w:r>
      <w:r w:rsidR="00451B6B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55BD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базе </w:t>
      </w:r>
      <w:proofErr w:type="spellStart"/>
      <w:r w:rsidR="00451B6B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РАНХиГС</w:t>
      </w:r>
      <w:proofErr w:type="spellEnd"/>
      <w:r w:rsidR="00451B6B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7F6A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приступил к реализации</w:t>
      </w:r>
      <w:r w:rsidR="00F01E19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A2DB0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дистанционн</w:t>
      </w:r>
      <w:r w:rsidR="00887F6A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ых</w:t>
      </w:r>
      <w:r w:rsidR="00DA2DB0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C41" w:rsidRPr="001455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</w:t>
      </w:r>
      <w:r w:rsidR="00767FD8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повышения квалификации педагогов</w:t>
      </w:r>
      <w:r w:rsidR="001455BD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общеобразовательных организаций</w:t>
      </w:r>
      <w:r w:rsidR="00767FD8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455BD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по направлению: </w:t>
      </w:r>
      <w:r w:rsidR="00767FD8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«Содержание </w:t>
      </w:r>
      <w:r w:rsidR="00F01E19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финансовой грамотности</w:t>
      </w:r>
      <w:r w:rsidR="00767FD8" w:rsidRPr="001455B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».</w:t>
      </w:r>
    </w:p>
    <w:p w14:paraId="2FE9DBAD" w14:textId="77777777" w:rsidR="0062714C" w:rsidRPr="001455BD" w:rsidRDefault="0062714C" w:rsidP="0019572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58E5F2E" w14:textId="1EA34C54" w:rsidR="00F51C61" w:rsidRPr="00786C41" w:rsidRDefault="0062714C" w:rsidP="005A52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7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</w:t>
      </w:r>
      <w:r w:rsidR="005A6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</w:t>
      </w:r>
      <w:r w:rsidR="00352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заданию Минфина России</w:t>
      </w:r>
      <w:r w:rsidR="005A6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государственной программы по финансовой грамотности. Повышение квалификации проходит на бесплатной основе. </w:t>
      </w:r>
      <w:r w:rsidR="0088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завершения 36 часового курса обучения слушатели научатся более </w:t>
      </w:r>
      <w:r w:rsidR="00786C41" w:rsidRPr="00786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осознанно выбирать товары и услуги, управлять расходами и доходами, распознавать мошенничество, оценивать способность нести кредитные обязательства, формулировать цели сбережений и т.д.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C41" w:rsidRPr="00786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</w:t>
      </w:r>
      <w:r w:rsidR="00451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слушатели </w:t>
      </w:r>
      <w:r w:rsidR="00451B6B" w:rsidRPr="00451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узнают, как преподавать финансовую грамотность, основываясь на практико-ориентированном и интерактивном подходах</w:t>
      </w:r>
      <w:r w:rsidR="00915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E66418" w14:textId="56418B75" w:rsidR="00786C41" w:rsidRDefault="00786C41" w:rsidP="005A52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717260" w14:textId="77777777" w:rsidR="00C861A0" w:rsidRDefault="00825D6E" w:rsidP="005A52A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«Дистанционный формат обучения позволит педагогами проходить повышение квалификации в удобное для них время. Материалы </w:t>
      </w:r>
      <w:r w:rsid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будут </w:t>
      </w:r>
      <w:r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доступны в </w:t>
      </w:r>
      <w:r w:rsid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электронной </w:t>
      </w:r>
      <w:r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системе обучения круглосуточно, в течение 10 дней с момента зачисления</w:t>
      </w:r>
      <w:r w:rsid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7E7C60"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- говорит руководитель Федерального методического центра по подготовке педагогов на базе </w:t>
      </w:r>
      <w:proofErr w:type="spellStart"/>
      <w:r w:rsidR="007E7C60"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РАНХиГС</w:t>
      </w:r>
      <w:proofErr w:type="spellEnd"/>
      <w:r w:rsidR="007E7C60"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Михаил Чесноков.</w:t>
      </w:r>
      <w:r w:rsidRPr="007E7C6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2D965323" w14:textId="77777777" w:rsidR="00C861A0" w:rsidRDefault="00C861A0" w:rsidP="005A52A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154295CF" w14:textId="1E481F13" w:rsidR="00825D6E" w:rsidRPr="00C861A0" w:rsidRDefault="00C861A0" w:rsidP="005A52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т</w:t>
      </w:r>
      <w:r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етические аспекты в области финансовой грамотности</w:t>
      </w:r>
      <w:r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курсе представлена в</w:t>
      </w:r>
      <w:r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лаконичной и наглядной форме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более детального освещения материалов курса</w:t>
      </w:r>
      <w:r w:rsidR="00825D6E"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специалисты</w:t>
      </w:r>
      <w:r w:rsidR="00825D6E"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подобрали</w:t>
      </w:r>
      <w:r w:rsidR="00825D6E"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множество практических примеров и интерактивных заданий</w:t>
      </w:r>
      <w:r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25D6E" w:rsidRP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8583043" w14:textId="77777777" w:rsidR="00825D6E" w:rsidRDefault="00825D6E" w:rsidP="005A52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310639" w14:textId="5014D8EF" w:rsidR="00786C41" w:rsidRPr="00825D6E" w:rsidRDefault="00825D6E" w:rsidP="00825D6E">
      <w:pPr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</w:t>
      </w:r>
      <w:r w:rsid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курса у обучающихся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возможность получить о</w:t>
      </w:r>
      <w:r w:rsidR="00767FD8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братн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767FD8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связь и техническ</w:t>
      </w:r>
      <w:r w:rsid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767FD8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поддержк</w:t>
      </w:r>
      <w:r w:rsidR="00C8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специалистов ФМЦ</w:t>
      </w:r>
      <w:r w:rsidR="002C5BDC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успешного завершения обучения и выполнения практических заданий педагоги получат у</w:t>
      </w:r>
      <w:r w:rsidR="00786C41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достоверение о повышении квалификации </w:t>
      </w:r>
      <w:proofErr w:type="spellStart"/>
      <w:r w:rsidR="00786C41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РАНХиГС</w:t>
      </w:r>
      <w:proofErr w:type="spellEnd"/>
      <w:r w:rsidR="00D21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установленного образца</w:t>
      </w:r>
      <w:r w:rsidR="00786C41" w:rsidRPr="00825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C87686" w14:textId="402CE4E7" w:rsidR="000C0229" w:rsidRDefault="000C0229" w:rsidP="00825D6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564218" w14:textId="0AC6E64D" w:rsidR="00D21EF1" w:rsidRDefault="00D21EF1" w:rsidP="00825D6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Приглашаем педагогов общеобразовательных организаций пройти обучение!</w:t>
      </w:r>
    </w:p>
    <w:p w14:paraId="5B0093A4" w14:textId="77777777" w:rsidR="00D21EF1" w:rsidRPr="00825D6E" w:rsidRDefault="00D21EF1" w:rsidP="00825D6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1645B0" w14:textId="17225E09" w:rsidR="00786C41" w:rsidRPr="00D21EF1" w:rsidRDefault="00887F6A" w:rsidP="00767FD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График обучения на осень</w:t>
      </w:r>
      <w:r w:rsidR="00885256"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85256" w:rsidRPr="00D21EF1">
        <w:rPr>
          <w:rFonts w:ascii="Times New Roman" w:hAnsi="Times New Roman" w:cs="Times New Roman"/>
          <w:b/>
          <w:bCs/>
          <w:sz w:val="24"/>
          <w:szCs w:val="20"/>
        </w:rPr>
        <w:t>2021 года</w:t>
      </w:r>
      <w:r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227C4C81" w14:textId="0287B3AE" w:rsidR="00887F6A" w:rsidRPr="00D21EF1" w:rsidRDefault="00885256" w:rsidP="00D21EF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EF1">
        <w:rPr>
          <w:rFonts w:ascii="Times New Roman" w:hAnsi="Times New Roman" w:cs="Times New Roman"/>
          <w:sz w:val="24"/>
          <w:szCs w:val="20"/>
        </w:rPr>
        <w:t xml:space="preserve">первый поток: </w:t>
      </w:r>
      <w:r w:rsidR="00887F6A" w:rsidRPr="00D21EF1">
        <w:rPr>
          <w:rFonts w:ascii="Times New Roman" w:hAnsi="Times New Roman" w:cs="Times New Roman"/>
          <w:sz w:val="24"/>
          <w:szCs w:val="20"/>
        </w:rPr>
        <w:t>17 – 27 сентября</w:t>
      </w:r>
      <w:r w:rsidRPr="00D21EF1">
        <w:rPr>
          <w:rFonts w:ascii="Times New Roman" w:hAnsi="Times New Roman" w:cs="Times New Roman"/>
          <w:sz w:val="24"/>
          <w:szCs w:val="20"/>
        </w:rPr>
        <w:t>;</w:t>
      </w:r>
      <w:r w:rsidR="00887F6A" w:rsidRPr="00D21EF1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705058D0" w14:textId="2524B768" w:rsidR="00885256" w:rsidRPr="00D21EF1" w:rsidRDefault="00885256" w:rsidP="00767FD8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EF1">
        <w:rPr>
          <w:rFonts w:ascii="Times New Roman" w:hAnsi="Times New Roman" w:cs="Times New Roman"/>
          <w:sz w:val="24"/>
          <w:szCs w:val="20"/>
        </w:rPr>
        <w:t xml:space="preserve">второй поток </w:t>
      </w:r>
      <w:r w:rsidR="00887F6A" w:rsidRPr="00D21EF1">
        <w:rPr>
          <w:rFonts w:ascii="Times New Roman" w:hAnsi="Times New Roman" w:cs="Times New Roman"/>
          <w:sz w:val="24"/>
          <w:szCs w:val="20"/>
        </w:rPr>
        <w:t>15 – 25 октября</w:t>
      </w:r>
      <w:r w:rsidRPr="00D21EF1">
        <w:rPr>
          <w:rFonts w:ascii="Times New Roman" w:hAnsi="Times New Roman" w:cs="Times New Roman"/>
          <w:sz w:val="24"/>
          <w:szCs w:val="20"/>
        </w:rPr>
        <w:t>.</w:t>
      </w:r>
      <w:r w:rsidR="00887F6A" w:rsidRPr="00D21EF1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6B6C5A6" w14:textId="5A2FA16A" w:rsidR="00767FD8" w:rsidRPr="00D21EF1" w:rsidRDefault="00887F6A" w:rsidP="00767FD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Подать </w:t>
      </w:r>
      <w:r w:rsidR="00767FD8"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заявку на обучение</w:t>
      </w:r>
      <w:r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можно здесь</w:t>
      </w:r>
      <w:r w:rsidR="00767FD8" w:rsidRPr="00D21E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54C56FF3" w14:textId="77777777" w:rsidR="00D21EF1" w:rsidRDefault="00767FD8" w:rsidP="00885256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2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«Содержание ФГ. Базовый курс» - </w:t>
      </w:r>
      <w:hyperlink r:id="rId7" w:tgtFrame="_blank" w:history="1">
        <w:r w:rsidRPr="008852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https://iurrtest.ranepa.ru/fgbase/</w:t>
        </w:r>
      </w:hyperlink>
      <w:r w:rsidR="00885256">
        <w:rPr>
          <w:rStyle w:val="a3"/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2F8493C" w14:textId="22F36A0D" w:rsidR="001028FE" w:rsidRPr="00D75381" w:rsidRDefault="00767FD8" w:rsidP="001028FE">
      <w:pPr>
        <w:pStyle w:val="a4"/>
        <w:numPr>
          <w:ilvl w:val="0"/>
          <w:numId w:val="2"/>
        </w:numPr>
        <w:shd w:val="clear" w:color="auto" w:fill="FFFFFF"/>
        <w:spacing w:line="338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852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«Содержание ФГ. Продвинутый курс» - </w:t>
      </w:r>
      <w:hyperlink r:id="rId8" w:tgtFrame="_blank" w:history="1">
        <w:r w:rsidRPr="0088525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https://iurrtest.ranepa.ru/fgadvanced/</w:t>
        </w:r>
      </w:hyperlink>
      <w:r w:rsidR="00885256">
        <w:rPr>
          <w:rStyle w:val="a3"/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1E41F7" w14:textId="24D43CA5" w:rsidR="001028FE" w:rsidRDefault="0062714C" w:rsidP="001028FE">
      <w:pPr>
        <w:pStyle w:val="xmsonormal"/>
        <w:rPr>
          <w:rStyle w:val="a3"/>
        </w:rPr>
      </w:pPr>
      <w:r>
        <w:t xml:space="preserve">Дополнительную информацию </w:t>
      </w:r>
      <w:r w:rsidR="00D75381">
        <w:t>можно</w:t>
      </w:r>
      <w:r>
        <w:t xml:space="preserve"> уточнить </w:t>
      </w:r>
      <w:r w:rsidR="00885256">
        <w:t>по адресу электронной почты:</w:t>
      </w:r>
      <w:r w:rsidR="001028FE" w:rsidRPr="00786C41">
        <w:t xml:space="preserve"> </w:t>
      </w:r>
      <w:hyperlink r:id="rId9" w:history="1">
        <w:r w:rsidR="001028FE" w:rsidRPr="00786C41">
          <w:rPr>
            <w:rStyle w:val="a3"/>
          </w:rPr>
          <w:t>finlit-sdo-iurr@ranepa.ru</w:t>
        </w:r>
      </w:hyperlink>
      <w:r w:rsidR="00885256">
        <w:rPr>
          <w:rStyle w:val="a3"/>
        </w:rPr>
        <w:t>.</w:t>
      </w:r>
    </w:p>
    <w:p w14:paraId="5DA3A210" w14:textId="77777777" w:rsidR="00D75381" w:rsidRPr="00786C41" w:rsidRDefault="00D75381" w:rsidP="001028FE">
      <w:pPr>
        <w:pStyle w:val="xmsonormal"/>
      </w:pPr>
    </w:p>
    <w:p w14:paraId="45D558EE" w14:textId="36D753FD" w:rsidR="009213AF" w:rsidRDefault="00FD025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BDDEE8" w14:textId="781D6DDA" w:rsidR="00A93E5F" w:rsidRDefault="00A93E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0C42E7" w14:textId="1D6F5164" w:rsidR="00A93E5F" w:rsidRDefault="00A93E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922904" w14:textId="4C3C676D" w:rsidR="00A93E5F" w:rsidRDefault="00A93E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58ACCB" w14:textId="77777777" w:rsidR="00A93E5F" w:rsidRDefault="00A93E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C782F6" w14:textId="77777777" w:rsidR="001455BD" w:rsidRPr="00895235" w:rsidRDefault="001455BD" w:rsidP="00145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95235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</w:t>
      </w:r>
      <w:proofErr w:type="spellEnd"/>
      <w:r w:rsidRPr="0089523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01F81134" w14:textId="569896A0" w:rsidR="001455BD" w:rsidRPr="00895235" w:rsidRDefault="001455BD" w:rsidP="00145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Повышение квалификации</w:t>
      </w:r>
      <w:r w:rsidRPr="00895235">
        <w:rPr>
          <w:rFonts w:ascii="Times New Roman" w:hAnsi="Times New Roman" w:cs="Times New Roman"/>
          <w:i/>
          <w:iCs/>
          <w:sz w:val="28"/>
          <w:szCs w:val="28"/>
        </w:rPr>
        <w:t xml:space="preserve"> проводится </w:t>
      </w:r>
      <w:r w:rsidR="00A93E5F">
        <w:rPr>
          <w:rFonts w:ascii="Times New Roman" w:hAnsi="Times New Roman" w:cs="Times New Roman"/>
          <w:i/>
          <w:iCs/>
          <w:sz w:val="28"/>
          <w:szCs w:val="28"/>
        </w:rPr>
        <w:t xml:space="preserve">по заданию Минфина России </w:t>
      </w:r>
      <w:r w:rsidRPr="00895235">
        <w:rPr>
          <w:rFonts w:ascii="Times New Roman" w:hAnsi="Times New Roman" w:cs="Times New Roman"/>
          <w:i/>
          <w:iCs/>
          <w:sz w:val="28"/>
          <w:szCs w:val="28"/>
        </w:rPr>
        <w:t xml:space="preserve">в рамках </w:t>
      </w:r>
      <w:r w:rsidR="00A93E5F">
        <w:rPr>
          <w:rFonts w:ascii="Times New Roman" w:hAnsi="Times New Roman" w:cs="Times New Roman"/>
          <w:i/>
          <w:iCs/>
          <w:sz w:val="28"/>
          <w:szCs w:val="28"/>
        </w:rPr>
        <w:t>государственное программы</w:t>
      </w:r>
      <w:r w:rsidRPr="00895235">
        <w:rPr>
          <w:rFonts w:ascii="Times New Roman" w:hAnsi="Times New Roman" w:cs="Times New Roman"/>
          <w:i/>
          <w:iCs/>
          <w:sz w:val="28"/>
          <w:szCs w:val="28"/>
        </w:rPr>
        <w:t xml:space="preserve"> за счет средств федерального бюджета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133F2F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Федеральном методическом центре на базе </w:t>
      </w:r>
      <w:proofErr w:type="spellStart"/>
      <w:r w:rsidR="00133F2F">
        <w:rPr>
          <w:rFonts w:ascii="Times New Roman" w:hAnsi="Times New Roman" w:cs="Times New Roman"/>
          <w:i/>
          <w:iCs/>
          <w:sz w:val="28"/>
          <w:szCs w:val="28"/>
        </w:rPr>
        <w:t>РАНХиГС</w:t>
      </w:r>
      <w:proofErr w:type="spellEnd"/>
      <w:r w:rsidRPr="0089523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4B8B8DB" w14:textId="77777777" w:rsidR="001455BD" w:rsidRPr="00895235" w:rsidRDefault="001455BD" w:rsidP="001455B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5235">
        <w:rPr>
          <w:rFonts w:ascii="Times New Roman" w:hAnsi="Times New Roman" w:cs="Times New Roman"/>
          <w:i/>
          <w:iCs/>
          <w:sz w:val="28"/>
          <w:szCs w:val="28"/>
        </w:rPr>
        <w:t>С 2021 года полномочиями координировать реализацию Стратегии повышения финансовой грамотности населения наделен научно-исследовательский финансовый институт Министерства финансов Российской Федерации. Дирекция финансовой грамотности НИФИ Минфина России реализует национальную программу повышения уровня финансовой грамотности населения, осуществляет координацию деятельности министерств и ведомств, общественных и коммерческих организаций в рамках Стратегии повышения финансовой грамотности населения в Российской Федерации.</w:t>
      </w:r>
    </w:p>
    <w:p w14:paraId="49B31207" w14:textId="3D2A3150" w:rsidR="001455BD" w:rsidRDefault="00145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B2A40E" w14:textId="5E4C6654" w:rsidR="0062714C" w:rsidRDefault="006271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FE9C07" w14:textId="77777777" w:rsidR="0062714C" w:rsidRPr="0063712F" w:rsidRDefault="006271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2714C" w:rsidRPr="0063712F" w:rsidSect="0062714C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ADDD" w14:textId="77777777" w:rsidR="00FD0252" w:rsidRDefault="00FD0252" w:rsidP="0062714C">
      <w:r>
        <w:separator/>
      </w:r>
    </w:p>
  </w:endnote>
  <w:endnote w:type="continuationSeparator" w:id="0">
    <w:p w14:paraId="0CD95990" w14:textId="77777777" w:rsidR="00FD0252" w:rsidRDefault="00FD0252" w:rsidP="0062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8194" w14:textId="77777777" w:rsidR="00FD0252" w:rsidRDefault="00FD0252" w:rsidP="0062714C">
      <w:r>
        <w:separator/>
      </w:r>
    </w:p>
  </w:footnote>
  <w:footnote w:type="continuationSeparator" w:id="0">
    <w:p w14:paraId="5D0145AB" w14:textId="77777777" w:rsidR="00FD0252" w:rsidRDefault="00FD0252" w:rsidP="0062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635"/>
    </w:tblGrid>
    <w:tr w:rsidR="0062714C" w14:paraId="086020B2" w14:textId="77777777" w:rsidTr="00E4713A">
      <w:tc>
        <w:tcPr>
          <w:tcW w:w="704" w:type="dxa"/>
        </w:tcPr>
        <w:p w14:paraId="37DA1334" w14:textId="77777777" w:rsidR="0062714C" w:rsidRDefault="0062714C" w:rsidP="0062714C">
          <w:pPr>
            <w:rPr>
              <w:rFonts w:ascii="Times New Roman" w:eastAsia="Times New Roman" w:hAnsi="Times New Roman" w:cs="Times New Roman"/>
              <w:lang w:eastAsia="ru-RU"/>
            </w:rPr>
          </w:pPr>
          <w:r w:rsidRPr="005E6DB9">
            <w:rPr>
              <w:rFonts w:ascii="Times New Roman" w:eastAsia="Times New Roman" w:hAnsi="Times New Roman" w:cs="Times New Roman"/>
              <w:bdr w:val="none" w:sz="0" w:space="0" w:color="auto" w:frame="1"/>
              <w:lang w:eastAsia="ru-RU"/>
            </w:rPr>
            <w:fldChar w:fldCharType="begin"/>
          </w:r>
          <w:r w:rsidRPr="005E6DB9">
            <w:rPr>
              <w:rFonts w:ascii="Times New Roman" w:eastAsia="Times New Roman" w:hAnsi="Times New Roman" w:cs="Times New Roman"/>
              <w:bdr w:val="none" w:sz="0" w:space="0" w:color="auto" w:frame="1"/>
              <w:lang w:eastAsia="ru-RU"/>
            </w:rPr>
            <w:instrText xml:space="preserve"> INCLUDEPICTURE "https://lh5.googleusercontent.com/veeMZa728PUSBXIhMQ4F8gu5YIo4SNxGf1H_MzthGG19T5QbPmuEkU5o4NsulNdFVNf40wSCbPEkOD-nZskvPxTCtbtso3WDLAkZl_bsbM0fZlfhgqbXjTq7VspmL2u7vfbfXpo" \* MERGEFORMATINET </w:instrText>
          </w:r>
          <w:r w:rsidRPr="005E6DB9">
            <w:rPr>
              <w:rFonts w:ascii="Times New Roman" w:eastAsia="Times New Roman" w:hAnsi="Times New Roman" w:cs="Times New Roman"/>
              <w:bdr w:val="none" w:sz="0" w:space="0" w:color="auto" w:frame="1"/>
              <w:lang w:eastAsia="ru-RU"/>
            </w:rPr>
            <w:fldChar w:fldCharType="separate"/>
          </w:r>
          <w:r w:rsidRPr="005E6DB9">
            <w:rPr>
              <w:rFonts w:ascii="Times New Roman" w:eastAsia="Times New Roman" w:hAnsi="Times New Roman" w:cs="Times New Roman"/>
              <w:noProof/>
              <w:bdr w:val="none" w:sz="0" w:space="0" w:color="auto" w:frame="1"/>
              <w:lang w:eastAsia="ru-RU"/>
            </w:rPr>
            <w:drawing>
              <wp:inline distT="0" distB="0" distL="0" distR="0" wp14:anchorId="6AD30E39" wp14:editId="3DD59E70">
                <wp:extent cx="304800" cy="376052"/>
                <wp:effectExtent l="0" t="0" r="0" b="508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274" cy="379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6DB9">
            <w:rPr>
              <w:rFonts w:ascii="Times New Roman" w:eastAsia="Times New Roman" w:hAnsi="Times New Roman" w:cs="Times New Roman"/>
              <w:bdr w:val="none" w:sz="0" w:space="0" w:color="auto" w:frame="1"/>
              <w:lang w:eastAsia="ru-RU"/>
            </w:rPr>
            <w:fldChar w:fldCharType="end"/>
          </w:r>
        </w:p>
      </w:tc>
      <w:tc>
        <w:tcPr>
          <w:tcW w:w="8635" w:type="dxa"/>
        </w:tcPr>
        <w:p w14:paraId="441F85E3" w14:textId="77777777" w:rsidR="0062714C" w:rsidRPr="005E6DB9" w:rsidRDefault="0062714C" w:rsidP="0062714C">
          <w:pPr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</w:pP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Центр</w:t>
          </w:r>
          <w:r w:rsidRPr="005E6DB9"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  <w:t xml:space="preserve"> </w:t>
          </w: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финансовой</w:t>
          </w:r>
          <w:r w:rsidRPr="005E6DB9"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  <w:t xml:space="preserve"> </w:t>
          </w: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грамотности</w:t>
          </w:r>
          <w:r w:rsidRPr="005E6DB9"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  <w:t xml:space="preserve"> </w:t>
          </w: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НИФИ</w:t>
          </w:r>
          <w:r w:rsidRPr="005E6DB9"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  <w:t xml:space="preserve"> </w:t>
          </w: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Минфина</w:t>
          </w:r>
          <w:r w:rsidRPr="005E6DB9">
            <w:rPr>
              <w:rFonts w:ascii="Roboto Thin" w:eastAsia="Times New Roman" w:hAnsi="Roboto Thin" w:cs="Times New Roman"/>
              <w:sz w:val="32"/>
              <w:szCs w:val="32"/>
              <w:lang w:eastAsia="ru-RU"/>
            </w:rPr>
            <w:t xml:space="preserve"> </w:t>
          </w:r>
          <w:r w:rsidRPr="005E6DB9">
            <w:rPr>
              <w:rFonts w:ascii="Roboto Thin" w:eastAsia="Times New Roman" w:hAnsi="Roboto Thin" w:cs="Calibri Light"/>
              <w:sz w:val="32"/>
              <w:szCs w:val="32"/>
              <w:lang w:eastAsia="ru-RU"/>
            </w:rPr>
            <w:t>России</w:t>
          </w:r>
        </w:p>
      </w:tc>
    </w:tr>
  </w:tbl>
  <w:p w14:paraId="1191FC9E" w14:textId="6CD0E53D" w:rsidR="0062714C" w:rsidRDefault="0062714C">
    <w:pPr>
      <w:pStyle w:val="ae"/>
    </w:pPr>
  </w:p>
  <w:p w14:paraId="24F7493A" w14:textId="77777777" w:rsidR="0062714C" w:rsidRDefault="0062714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78E"/>
    <w:multiLevelType w:val="hybridMultilevel"/>
    <w:tmpl w:val="9F0299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22352"/>
    <w:multiLevelType w:val="hybridMultilevel"/>
    <w:tmpl w:val="60E2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3114"/>
    <w:multiLevelType w:val="hybridMultilevel"/>
    <w:tmpl w:val="1C400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D8"/>
    <w:rsid w:val="000C0229"/>
    <w:rsid w:val="001028FE"/>
    <w:rsid w:val="00124F94"/>
    <w:rsid w:val="00133F2F"/>
    <w:rsid w:val="00135204"/>
    <w:rsid w:val="001455BD"/>
    <w:rsid w:val="00195729"/>
    <w:rsid w:val="00216ED6"/>
    <w:rsid w:val="00274011"/>
    <w:rsid w:val="00295F95"/>
    <w:rsid w:val="002C5BDC"/>
    <w:rsid w:val="002D07BB"/>
    <w:rsid w:val="00352CC8"/>
    <w:rsid w:val="00451B6B"/>
    <w:rsid w:val="0045650C"/>
    <w:rsid w:val="004F7E09"/>
    <w:rsid w:val="00521548"/>
    <w:rsid w:val="00526C6D"/>
    <w:rsid w:val="005A52AD"/>
    <w:rsid w:val="005A6BFD"/>
    <w:rsid w:val="0062714C"/>
    <w:rsid w:val="0063712F"/>
    <w:rsid w:val="00646540"/>
    <w:rsid w:val="00767FD8"/>
    <w:rsid w:val="00786C41"/>
    <w:rsid w:val="007E7C60"/>
    <w:rsid w:val="007F1E5B"/>
    <w:rsid w:val="00825D6E"/>
    <w:rsid w:val="00885256"/>
    <w:rsid w:val="00887F6A"/>
    <w:rsid w:val="008B008D"/>
    <w:rsid w:val="00915EC3"/>
    <w:rsid w:val="009257EA"/>
    <w:rsid w:val="00991867"/>
    <w:rsid w:val="009D32FE"/>
    <w:rsid w:val="00A06035"/>
    <w:rsid w:val="00A85376"/>
    <w:rsid w:val="00A93E5F"/>
    <w:rsid w:val="00C03197"/>
    <w:rsid w:val="00C22F0E"/>
    <w:rsid w:val="00C861A0"/>
    <w:rsid w:val="00CA3E36"/>
    <w:rsid w:val="00D21EF1"/>
    <w:rsid w:val="00D75381"/>
    <w:rsid w:val="00DA2DB0"/>
    <w:rsid w:val="00E53BA2"/>
    <w:rsid w:val="00F01E19"/>
    <w:rsid w:val="00F51C61"/>
    <w:rsid w:val="00F62E76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F6E3"/>
  <w15:docId w15:val="{A84A0F17-E410-4450-843E-8F342415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D8"/>
    <w:pPr>
      <w:spacing w:after="0" w:line="240" w:lineRule="auto"/>
    </w:pPr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FD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67FD8"/>
    <w:pPr>
      <w:spacing w:after="160" w:line="252" w:lineRule="auto"/>
      <w:ind w:left="720"/>
      <w:contextualSpacing/>
    </w:pPr>
  </w:style>
  <w:style w:type="paragraph" w:customStyle="1" w:styleId="xmsonormal">
    <w:name w:val="x_msonormal"/>
    <w:basedOn w:val="a"/>
    <w:rsid w:val="001028F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7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7E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C02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022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0229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0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0229"/>
    <w:rPr>
      <w:rFonts w:ascii="Calibri" w:hAnsi="Calibri" w:cs="Calibri"/>
      <w:b/>
      <w:bCs/>
      <w:sz w:val="20"/>
      <w:szCs w:val="20"/>
    </w:rPr>
  </w:style>
  <w:style w:type="paragraph" w:customStyle="1" w:styleId="ac">
    <w:name w:val="С уважением"/>
    <w:basedOn w:val="a"/>
    <w:rsid w:val="00887F6A"/>
    <w:pPr>
      <w:spacing w:before="960" w:after="960"/>
    </w:pPr>
    <w:rPr>
      <w:rFonts w:ascii="Times New Roman" w:eastAsia="Times New Roman" w:hAnsi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887F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271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2714C"/>
    <w:rPr>
      <w:rFonts w:ascii="Calibri" w:hAnsi="Calibri" w:cs="Calibri"/>
      <w:sz w:val="22"/>
    </w:rPr>
  </w:style>
  <w:style w:type="paragraph" w:styleId="af0">
    <w:name w:val="footer"/>
    <w:basedOn w:val="a"/>
    <w:link w:val="af1"/>
    <w:uiPriority w:val="99"/>
    <w:unhideWhenUsed/>
    <w:rsid w:val="006271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714C"/>
    <w:rPr>
      <w:rFonts w:ascii="Calibri" w:hAnsi="Calibri" w:cs="Calibri"/>
      <w:sz w:val="22"/>
    </w:rPr>
  </w:style>
  <w:style w:type="character" w:styleId="af2">
    <w:name w:val="FollowedHyperlink"/>
    <w:basedOn w:val="a0"/>
    <w:uiPriority w:val="99"/>
    <w:semiHidden/>
    <w:unhideWhenUsed/>
    <w:rsid w:val="00D75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urrtest.ranepa.ru%2Ffgadvanced%2F&amp;post=-121860639_130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iurrtest.ranepa.ru%2Ffgbase%2F&amp;post=-121860639_1301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lit-sdo-iurr@ranep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445</Words>
  <Characters>2850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Гридасова Д.В.</dc:creator>
  <cp:lastModifiedBy>Microsoft Office User</cp:lastModifiedBy>
  <cp:revision>20</cp:revision>
  <cp:lastPrinted>2021-08-20T13:03:00Z</cp:lastPrinted>
  <dcterms:created xsi:type="dcterms:W3CDTF">2021-07-20T17:22:00Z</dcterms:created>
  <dcterms:modified xsi:type="dcterms:W3CDTF">2021-08-23T10:49:00Z</dcterms:modified>
</cp:coreProperties>
</file>